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71" w:rsidRDefault="00A70D71" w:rsidP="00A70D71">
      <w:pPr>
        <w:spacing w:after="0"/>
        <w:jc w:val="center"/>
        <w:rPr>
          <w:rFonts w:ascii="Georgia" w:hAnsi="Georgia"/>
          <w:b/>
          <w:sz w:val="28"/>
        </w:rPr>
      </w:pPr>
      <w:r w:rsidRPr="00A70D71">
        <w:rPr>
          <w:rFonts w:ascii="Georgia" w:hAnsi="Georgia"/>
          <w:b/>
          <w:sz w:val="28"/>
        </w:rPr>
        <w:t>DIXIE STATE COLLEGE – DEPARTMENT OF EDUCATION</w:t>
      </w:r>
    </w:p>
    <w:p w:rsidR="0000014A" w:rsidRDefault="00A70D71" w:rsidP="00A70D71">
      <w:pPr>
        <w:spacing w:after="0"/>
        <w:jc w:val="center"/>
        <w:rPr>
          <w:rFonts w:ascii="Georgia" w:hAnsi="Georgia"/>
          <w:b/>
          <w:sz w:val="28"/>
        </w:rPr>
      </w:pPr>
      <w:r>
        <w:rPr>
          <w:rFonts w:ascii="Georgia" w:hAnsi="Georgia"/>
          <w:b/>
          <w:sz w:val="28"/>
        </w:rPr>
        <w:t xml:space="preserve"> LESSON PLAN TEMPLATE</w:t>
      </w:r>
      <w:r w:rsidR="0083349F">
        <w:rPr>
          <w:rFonts w:ascii="Georgia" w:hAnsi="Georgia"/>
          <w:b/>
          <w:sz w:val="28"/>
        </w:rPr>
        <w:t xml:space="preserve"> -SECONDARY</w:t>
      </w:r>
    </w:p>
    <w:p w:rsidR="00A70D71" w:rsidRDefault="00A70D71" w:rsidP="00A70D71">
      <w:pPr>
        <w:spacing w:after="0"/>
        <w:jc w:val="center"/>
        <w:rPr>
          <w:rFonts w:ascii="Georgia" w:hAnsi="Georgia"/>
          <w:b/>
          <w:sz w:val="28"/>
        </w:rPr>
      </w:pPr>
    </w:p>
    <w:p w:rsidR="00A70D71" w:rsidRPr="005B24BF" w:rsidRDefault="00C6603A" w:rsidP="00A70D71">
      <w:pPr>
        <w:spacing w:after="0"/>
        <w:jc w:val="center"/>
        <w:rPr>
          <w:rFonts w:ascii="Georgia" w:hAnsi="Georgia"/>
          <w:b/>
          <w:sz w:val="20"/>
        </w:rPr>
      </w:pPr>
      <w:r>
        <w:rPr>
          <w:rFonts w:ascii="Georgia" w:hAnsi="Georgia"/>
          <w:b/>
          <w:sz w:val="20"/>
        </w:rPr>
        <w:t>Becca Rhodes</w:t>
      </w:r>
    </w:p>
    <w:p w:rsidR="00A70D71" w:rsidRPr="005B24BF" w:rsidRDefault="00A70D71" w:rsidP="00A70D71">
      <w:pPr>
        <w:spacing w:after="0"/>
        <w:rPr>
          <w:rFonts w:ascii="Georgia" w:hAnsi="Georgia"/>
          <w:sz w:val="20"/>
        </w:rPr>
      </w:pPr>
      <w:r w:rsidRPr="005B24BF">
        <w:rPr>
          <w:rFonts w:ascii="Georgia" w:hAnsi="Georgia"/>
          <w:sz w:val="20"/>
        </w:rPr>
        <w:t>Teacher Candidate _________</w:t>
      </w:r>
      <w:r w:rsidR="005B24BF">
        <w:rPr>
          <w:rFonts w:ascii="Georgia" w:hAnsi="Georgia"/>
          <w:sz w:val="20"/>
        </w:rPr>
        <w:t>___________</w:t>
      </w:r>
      <w:r w:rsidRPr="005B24BF">
        <w:rPr>
          <w:rFonts w:ascii="Georgia" w:hAnsi="Georgia"/>
          <w:sz w:val="20"/>
        </w:rPr>
        <w:t>_________________________________</w:t>
      </w:r>
    </w:p>
    <w:p w:rsidR="00A70D71" w:rsidRPr="00C6603A" w:rsidRDefault="00A70D71" w:rsidP="00A70D71">
      <w:pPr>
        <w:spacing w:after="0"/>
        <w:rPr>
          <w:rFonts w:ascii="Georgia" w:hAnsi="Georgia"/>
          <w:sz w:val="18"/>
          <w:szCs w:val="18"/>
        </w:rPr>
      </w:pPr>
    </w:p>
    <w:p w:rsidR="00A70D71" w:rsidRPr="00C6603A" w:rsidRDefault="00A70D71" w:rsidP="00A70D71">
      <w:pPr>
        <w:spacing w:after="0"/>
        <w:rPr>
          <w:rFonts w:ascii="Georgia" w:hAnsi="Georgia"/>
          <w:sz w:val="18"/>
          <w:szCs w:val="18"/>
        </w:rPr>
      </w:pPr>
      <w:r w:rsidRPr="00C6603A">
        <w:rPr>
          <w:rFonts w:ascii="Georgia" w:hAnsi="Georgia"/>
          <w:sz w:val="18"/>
          <w:szCs w:val="18"/>
        </w:rPr>
        <w:t>Grade Level __</w:t>
      </w:r>
      <w:r w:rsidR="00C6603A" w:rsidRPr="00C6603A">
        <w:rPr>
          <w:rFonts w:ascii="Georgia" w:hAnsi="Georgia"/>
          <w:sz w:val="18"/>
          <w:szCs w:val="18"/>
        </w:rPr>
        <w:t>H.S.</w:t>
      </w:r>
      <w:r w:rsidRPr="00C6603A">
        <w:rPr>
          <w:rFonts w:ascii="Georgia" w:hAnsi="Georgia"/>
          <w:sz w:val="18"/>
          <w:szCs w:val="18"/>
        </w:rPr>
        <w:t xml:space="preserve">__  </w:t>
      </w:r>
      <w:r w:rsidR="00C53977" w:rsidRPr="00C6603A">
        <w:rPr>
          <w:rFonts w:ascii="Georgia" w:hAnsi="Georgia"/>
          <w:sz w:val="18"/>
          <w:szCs w:val="18"/>
        </w:rPr>
        <w:t>Subject/</w:t>
      </w:r>
      <w:proofErr w:type="spellStart"/>
      <w:r w:rsidR="00C6603A" w:rsidRPr="00C6603A">
        <w:rPr>
          <w:rFonts w:ascii="Georgia" w:hAnsi="Georgia"/>
          <w:sz w:val="18"/>
          <w:szCs w:val="18"/>
        </w:rPr>
        <w:t>Content:_AP</w:t>
      </w:r>
      <w:proofErr w:type="spellEnd"/>
      <w:r w:rsidR="00C6603A" w:rsidRPr="00C6603A">
        <w:rPr>
          <w:rFonts w:ascii="Georgia" w:hAnsi="Georgia"/>
          <w:sz w:val="18"/>
          <w:szCs w:val="18"/>
        </w:rPr>
        <w:t xml:space="preserve"> Music </w:t>
      </w:r>
      <w:proofErr w:type="spellStart"/>
      <w:r w:rsidR="00C6603A" w:rsidRPr="00C6603A">
        <w:rPr>
          <w:rFonts w:ascii="Georgia" w:hAnsi="Georgia"/>
          <w:sz w:val="18"/>
          <w:szCs w:val="18"/>
        </w:rPr>
        <w:t>Theory</w:t>
      </w:r>
      <w:r w:rsidR="005B24BF" w:rsidRPr="00C6603A">
        <w:rPr>
          <w:rFonts w:ascii="Georgia" w:hAnsi="Georgia"/>
          <w:sz w:val="18"/>
          <w:szCs w:val="18"/>
        </w:rPr>
        <w:t>____</w:t>
      </w:r>
      <w:r w:rsidR="00C6603A" w:rsidRPr="00C6603A">
        <w:rPr>
          <w:rFonts w:ascii="Georgia" w:hAnsi="Georgia"/>
          <w:sz w:val="18"/>
          <w:szCs w:val="18"/>
        </w:rPr>
        <w:t>Title</w:t>
      </w:r>
      <w:proofErr w:type="spellEnd"/>
      <w:r w:rsidR="00C6603A">
        <w:rPr>
          <w:rFonts w:ascii="Georgia" w:hAnsi="Georgia"/>
          <w:sz w:val="18"/>
          <w:szCs w:val="18"/>
        </w:rPr>
        <w:t>:</w:t>
      </w:r>
      <w:r w:rsidR="00C6603A" w:rsidRPr="00C6603A">
        <w:rPr>
          <w:rFonts w:ascii="Georgia" w:hAnsi="Georgia"/>
          <w:sz w:val="18"/>
          <w:szCs w:val="18"/>
        </w:rPr>
        <w:t xml:space="preserve"> _Intro of AP Test Format/ Pre-Test</w:t>
      </w:r>
      <w:r w:rsidRPr="00C6603A">
        <w:rPr>
          <w:rFonts w:ascii="Georgia" w:hAnsi="Georgia"/>
          <w:sz w:val="18"/>
          <w:szCs w:val="18"/>
        </w:rPr>
        <w:t>_</w:t>
      </w:r>
    </w:p>
    <w:p w:rsidR="00A70D71" w:rsidRPr="00C6603A" w:rsidRDefault="00A70D71" w:rsidP="00A70D71">
      <w:pPr>
        <w:spacing w:after="0"/>
        <w:rPr>
          <w:rFonts w:ascii="Georgia" w:hAnsi="Georgia"/>
          <w:sz w:val="20"/>
        </w:rPr>
      </w:pPr>
    </w:p>
    <w:tbl>
      <w:tblPr>
        <w:tblStyle w:val="TableGrid"/>
        <w:tblW w:w="9990" w:type="dxa"/>
        <w:tblInd w:w="-612" w:type="dxa"/>
        <w:tblLook w:val="00A0"/>
      </w:tblPr>
      <w:tblGrid>
        <w:gridCol w:w="9990"/>
      </w:tblGrid>
      <w:tr w:rsidR="0000014A" w:rsidRPr="005B24BF">
        <w:tc>
          <w:tcPr>
            <w:tcW w:w="9990" w:type="dxa"/>
          </w:tcPr>
          <w:p w:rsidR="0000014A" w:rsidRPr="005B24BF" w:rsidRDefault="0047792A" w:rsidP="00A70D71">
            <w:pPr>
              <w:rPr>
                <w:rFonts w:ascii="Georgia" w:hAnsi="Georgia"/>
                <w:sz w:val="20"/>
              </w:rPr>
            </w:pPr>
            <w:r w:rsidRPr="005B24BF">
              <w:rPr>
                <w:rFonts w:ascii="Georgia" w:hAnsi="Georgia"/>
                <w:b/>
                <w:sz w:val="20"/>
              </w:rPr>
              <w:t>CONTEXTUAL FACTORS</w:t>
            </w:r>
            <w:r w:rsidR="008F0E1D">
              <w:rPr>
                <w:rFonts w:ascii="Georgia" w:hAnsi="Georgia"/>
                <w:sz w:val="20"/>
              </w:rPr>
              <w:t xml:space="preserve"> </w:t>
            </w:r>
            <w:r w:rsidR="005B24BF">
              <w:rPr>
                <w:rFonts w:ascii="Georgia" w:hAnsi="Georgia"/>
                <w:sz w:val="20"/>
              </w:rPr>
              <w:t xml:space="preserve">(e.g. ethnicity, gender, exceptionalities, ELL, GATE, etc.) which need differentiation in instruction and assessment. </w:t>
            </w:r>
          </w:p>
        </w:tc>
      </w:tr>
      <w:tr w:rsidR="0000014A" w:rsidRPr="005B24BF">
        <w:tc>
          <w:tcPr>
            <w:tcW w:w="9990" w:type="dxa"/>
          </w:tcPr>
          <w:p w:rsidR="0000014A" w:rsidRPr="005B24BF" w:rsidRDefault="00860289" w:rsidP="00A70D71">
            <w:pPr>
              <w:rPr>
                <w:rFonts w:ascii="Georgia" w:hAnsi="Georgia"/>
                <w:sz w:val="20"/>
              </w:rPr>
            </w:pPr>
          </w:p>
          <w:p w:rsidR="0000014A" w:rsidRPr="005B24BF" w:rsidRDefault="00C6603A" w:rsidP="003B0A27">
            <w:pPr>
              <w:rPr>
                <w:rFonts w:ascii="Georgia" w:hAnsi="Georgia"/>
                <w:sz w:val="20"/>
              </w:rPr>
            </w:pPr>
            <w:r>
              <w:rPr>
                <w:rFonts w:ascii="Georgia" w:hAnsi="Georgia"/>
                <w:sz w:val="20"/>
              </w:rPr>
              <w:t>Gifted and Talented Students (fines arts) students, so they are in their element, no adjustments need be made</w:t>
            </w:r>
          </w:p>
        </w:tc>
      </w:tr>
    </w:tbl>
    <w:p w:rsidR="00A70D71" w:rsidRPr="005B24BF" w:rsidRDefault="00A70D71" w:rsidP="00A70D71">
      <w:pPr>
        <w:spacing w:after="0"/>
        <w:rPr>
          <w:rFonts w:ascii="Georgia" w:hAnsi="Georgia"/>
          <w:sz w:val="20"/>
        </w:rPr>
      </w:pPr>
    </w:p>
    <w:p w:rsidR="0000014A" w:rsidRPr="005B24BF" w:rsidRDefault="00860289" w:rsidP="00A70D71">
      <w:pPr>
        <w:spacing w:after="0"/>
        <w:rPr>
          <w:rFonts w:ascii="Georgia" w:hAnsi="Georgia"/>
          <w:sz w:val="20"/>
        </w:rPr>
        <w:sectPr w:rsidR="0000014A" w:rsidRPr="005B24BF">
          <w:pgSz w:w="12240" w:h="15840"/>
          <w:pgMar w:top="1440" w:right="1800" w:bottom="1440" w:left="1800" w:header="720" w:footer="720" w:gutter="0"/>
          <w:cols w:space="720"/>
        </w:sectPr>
      </w:pPr>
    </w:p>
    <w:p w:rsidR="0000014A" w:rsidRPr="005B24BF" w:rsidRDefault="00860289" w:rsidP="00A70D71">
      <w:pPr>
        <w:spacing w:after="0"/>
        <w:rPr>
          <w:rFonts w:ascii="Georgia" w:hAnsi="Georgia"/>
          <w:sz w:val="20"/>
        </w:rPr>
      </w:pPr>
    </w:p>
    <w:tbl>
      <w:tblPr>
        <w:tblStyle w:val="TableGrid"/>
        <w:tblW w:w="9990" w:type="dxa"/>
        <w:tblInd w:w="-612" w:type="dxa"/>
        <w:tblLook w:val="00A0"/>
      </w:tblPr>
      <w:tblGrid>
        <w:gridCol w:w="9720"/>
        <w:gridCol w:w="270"/>
      </w:tblGrid>
      <w:tr w:rsidR="005B57CF" w:rsidRPr="005B24BF">
        <w:trPr>
          <w:trHeight w:val="248"/>
        </w:trPr>
        <w:tc>
          <w:tcPr>
            <w:tcW w:w="9990" w:type="dxa"/>
            <w:gridSpan w:val="2"/>
          </w:tcPr>
          <w:p w:rsidR="005B57CF" w:rsidRPr="005B24BF" w:rsidRDefault="005B57CF" w:rsidP="00A70D71">
            <w:pPr>
              <w:rPr>
                <w:rFonts w:ascii="Georgia" w:hAnsi="Georgia"/>
                <w:sz w:val="20"/>
              </w:rPr>
            </w:pPr>
            <w:r w:rsidRPr="005B24BF">
              <w:rPr>
                <w:rFonts w:ascii="Georgia" w:hAnsi="Georgia"/>
                <w:b/>
                <w:sz w:val="20"/>
              </w:rPr>
              <w:t xml:space="preserve">WALK-AWAY </w:t>
            </w:r>
            <w:r w:rsidRPr="005B24BF">
              <w:rPr>
                <w:rFonts w:ascii="Georgia" w:hAnsi="Georgia"/>
                <w:sz w:val="20"/>
              </w:rPr>
              <w:t>(what do I want students to know, understand, and be able to do</w:t>
            </w:r>
            <w:r w:rsidR="008F0E1D">
              <w:rPr>
                <w:rFonts w:ascii="Georgia" w:hAnsi="Georgia"/>
                <w:sz w:val="20"/>
              </w:rPr>
              <w:t>?</w:t>
            </w:r>
            <w:r w:rsidRPr="005B24BF">
              <w:rPr>
                <w:rFonts w:ascii="Georgia" w:hAnsi="Georgia"/>
                <w:sz w:val="20"/>
              </w:rPr>
              <w:t>)</w:t>
            </w:r>
          </w:p>
        </w:tc>
      </w:tr>
      <w:tr w:rsidR="005B57CF" w:rsidRPr="005B24BF" w:rsidTr="003B0A27">
        <w:trPr>
          <w:trHeight w:val="1880"/>
        </w:trPr>
        <w:tc>
          <w:tcPr>
            <w:tcW w:w="9720" w:type="dxa"/>
          </w:tcPr>
          <w:p w:rsidR="005B57CF" w:rsidRPr="005B24BF" w:rsidRDefault="005B57CF" w:rsidP="00A70D71">
            <w:pPr>
              <w:rPr>
                <w:rFonts w:ascii="Georgia" w:hAnsi="Georgia"/>
                <w:sz w:val="20"/>
              </w:rPr>
            </w:pPr>
          </w:p>
          <w:p w:rsidR="005B57CF" w:rsidRPr="005B24BF" w:rsidRDefault="005B57CF" w:rsidP="00A70D71">
            <w:pPr>
              <w:rPr>
                <w:rFonts w:ascii="Georgia" w:hAnsi="Georgia"/>
                <w:sz w:val="20"/>
                <w:u w:val="single"/>
              </w:rPr>
            </w:pPr>
            <w:r w:rsidRPr="005B24BF">
              <w:rPr>
                <w:rFonts w:ascii="Georgia" w:hAnsi="Georgia"/>
                <w:sz w:val="20"/>
                <w:u w:val="single"/>
              </w:rPr>
              <w:t xml:space="preserve">Content </w:t>
            </w:r>
            <w:r w:rsidR="00C53977">
              <w:rPr>
                <w:rFonts w:ascii="Georgia" w:hAnsi="Georgia"/>
                <w:sz w:val="20"/>
                <w:u w:val="single"/>
              </w:rPr>
              <w:t>Walk-Away:</w:t>
            </w:r>
          </w:p>
          <w:p w:rsidR="005B24BF" w:rsidRPr="005B24BF" w:rsidRDefault="00C6603A" w:rsidP="00A70D71">
            <w:pPr>
              <w:rPr>
                <w:rFonts w:ascii="Georgia" w:hAnsi="Georgia"/>
                <w:sz w:val="20"/>
                <w:u w:val="single"/>
              </w:rPr>
            </w:pPr>
            <w:r>
              <w:rPr>
                <w:rFonts w:ascii="Georgia" w:hAnsi="Georgia"/>
                <w:sz w:val="20"/>
              </w:rPr>
              <w:t>Students will know the format and expectations that are present when taking the AP Music Theory examinations. Students will be able to successfully work for the given amount of time on the pre-test.</w:t>
            </w:r>
          </w:p>
          <w:p w:rsidR="005B57CF" w:rsidRPr="005B24BF" w:rsidRDefault="005B57CF" w:rsidP="00A70D71">
            <w:pPr>
              <w:rPr>
                <w:rFonts w:ascii="Georgia" w:hAnsi="Georgia"/>
                <w:sz w:val="20"/>
                <w:u w:val="single"/>
              </w:rPr>
            </w:pPr>
          </w:p>
          <w:p w:rsidR="005B57CF" w:rsidRPr="005B24BF" w:rsidRDefault="00C53977" w:rsidP="00A70D71">
            <w:pPr>
              <w:rPr>
                <w:rFonts w:ascii="Georgia" w:hAnsi="Georgia"/>
                <w:sz w:val="20"/>
                <w:u w:val="single"/>
              </w:rPr>
            </w:pPr>
            <w:r>
              <w:rPr>
                <w:rFonts w:ascii="Georgia" w:hAnsi="Georgia"/>
                <w:sz w:val="20"/>
                <w:u w:val="single"/>
              </w:rPr>
              <w:t>Reading</w:t>
            </w:r>
            <w:r w:rsidR="00127714">
              <w:rPr>
                <w:rFonts w:ascii="Georgia" w:hAnsi="Georgia"/>
                <w:sz w:val="20"/>
                <w:u w:val="single"/>
              </w:rPr>
              <w:t>/Language</w:t>
            </w:r>
            <w:r>
              <w:rPr>
                <w:rFonts w:ascii="Georgia" w:hAnsi="Georgia"/>
                <w:sz w:val="20"/>
                <w:u w:val="single"/>
              </w:rPr>
              <w:t xml:space="preserve"> Walk-Away:</w:t>
            </w:r>
          </w:p>
          <w:p w:rsidR="005B57CF" w:rsidRPr="005B24BF" w:rsidRDefault="00C6603A" w:rsidP="00C6603A">
            <w:pPr>
              <w:rPr>
                <w:rFonts w:ascii="Georgia" w:hAnsi="Georgia"/>
                <w:sz w:val="20"/>
              </w:rPr>
            </w:pPr>
            <w:r>
              <w:rPr>
                <w:rFonts w:ascii="Georgia" w:hAnsi="Georgia"/>
                <w:sz w:val="20"/>
              </w:rPr>
              <w:t>(The pre-test is timed) Students will better their literacy by pushing the speed of their reading as they take the timed AP Music Theory Pre-Test.</w:t>
            </w:r>
          </w:p>
        </w:tc>
        <w:tc>
          <w:tcPr>
            <w:tcW w:w="270" w:type="dxa"/>
          </w:tcPr>
          <w:p w:rsidR="005B57CF" w:rsidRPr="00051162" w:rsidRDefault="005B57CF" w:rsidP="005B57CF">
            <w:pPr>
              <w:jc w:val="center"/>
              <w:rPr>
                <w:rFonts w:ascii="Georgia" w:hAnsi="Georgia"/>
                <w:sz w:val="20"/>
                <w:u w:val="single"/>
              </w:rPr>
            </w:pPr>
          </w:p>
        </w:tc>
      </w:tr>
    </w:tbl>
    <w:p w:rsidR="0000014A" w:rsidRPr="005B24BF" w:rsidRDefault="00860289" w:rsidP="00A70D71">
      <w:pPr>
        <w:spacing w:after="0"/>
        <w:rPr>
          <w:rFonts w:ascii="Georgia" w:hAnsi="Georgia"/>
          <w:sz w:val="20"/>
        </w:rPr>
        <w:sectPr w:rsidR="0000014A" w:rsidRPr="005B24BF">
          <w:type w:val="continuous"/>
          <w:pgSz w:w="12240" w:h="15840"/>
          <w:pgMar w:top="1440" w:right="1800" w:bottom="1440" w:left="1800" w:header="720" w:footer="720" w:gutter="0"/>
          <w:cols w:space="720"/>
        </w:sectPr>
      </w:pPr>
    </w:p>
    <w:p w:rsidR="0000014A" w:rsidRPr="005B24BF" w:rsidRDefault="00860289" w:rsidP="00A70D71">
      <w:pPr>
        <w:spacing w:after="0"/>
        <w:rPr>
          <w:rFonts w:ascii="Georgia" w:hAnsi="Georgia"/>
          <w:sz w:val="20"/>
        </w:rPr>
      </w:pPr>
    </w:p>
    <w:p w:rsidR="0000014A" w:rsidRPr="005B24BF" w:rsidRDefault="00860289" w:rsidP="00A70D71">
      <w:pPr>
        <w:spacing w:after="0"/>
        <w:rPr>
          <w:rFonts w:ascii="Georgia" w:hAnsi="Georgia"/>
          <w:sz w:val="20"/>
        </w:rPr>
      </w:pPr>
    </w:p>
    <w:tbl>
      <w:tblPr>
        <w:tblStyle w:val="TableGrid"/>
        <w:tblW w:w="9990" w:type="dxa"/>
        <w:tblInd w:w="-612" w:type="dxa"/>
        <w:tblLayout w:type="fixed"/>
        <w:tblLook w:val="00A0"/>
      </w:tblPr>
      <w:tblGrid>
        <w:gridCol w:w="6480"/>
        <w:gridCol w:w="3510"/>
      </w:tblGrid>
      <w:tr w:rsidR="0000014A" w:rsidRPr="005B24BF">
        <w:tc>
          <w:tcPr>
            <w:tcW w:w="6480" w:type="dxa"/>
          </w:tcPr>
          <w:p w:rsidR="0000014A" w:rsidRPr="005B24BF" w:rsidRDefault="0047792A" w:rsidP="00A70D71">
            <w:pPr>
              <w:rPr>
                <w:rFonts w:ascii="Georgia" w:hAnsi="Georgia"/>
                <w:sz w:val="20"/>
              </w:rPr>
            </w:pPr>
            <w:r w:rsidRPr="005B24BF">
              <w:rPr>
                <w:rFonts w:ascii="Georgia" w:hAnsi="Georgia"/>
                <w:b/>
                <w:sz w:val="20"/>
              </w:rPr>
              <w:t>ASSESSMENT EVIDENCE</w:t>
            </w:r>
            <w:r w:rsidRPr="005B24BF">
              <w:rPr>
                <w:rFonts w:ascii="Georgia" w:hAnsi="Georgia"/>
                <w:sz w:val="20"/>
              </w:rPr>
              <w:t xml:space="preserve"> (formative/summative checks for learning)</w:t>
            </w:r>
            <w:r w:rsidR="005B57CF" w:rsidRPr="005B24BF">
              <w:rPr>
                <w:rFonts w:ascii="Georgia" w:hAnsi="Georgia"/>
                <w:sz w:val="20"/>
              </w:rPr>
              <w:t xml:space="preserve"> </w:t>
            </w:r>
            <w:r w:rsidR="008F0E1D">
              <w:rPr>
                <w:rFonts w:ascii="Georgia" w:hAnsi="Georgia"/>
                <w:b/>
                <w:sz w:val="20"/>
              </w:rPr>
              <w:t>(Match the Content Walk-Away</w:t>
            </w:r>
            <w:r w:rsidR="005B57CF" w:rsidRPr="005B24BF">
              <w:rPr>
                <w:rFonts w:ascii="Georgia" w:hAnsi="Georgia"/>
                <w:b/>
                <w:sz w:val="20"/>
              </w:rPr>
              <w:t>)</w:t>
            </w:r>
          </w:p>
        </w:tc>
        <w:tc>
          <w:tcPr>
            <w:tcW w:w="3510" w:type="dxa"/>
          </w:tcPr>
          <w:p w:rsidR="0000014A" w:rsidRPr="00C53977" w:rsidRDefault="00C53977" w:rsidP="00A70D71">
            <w:pPr>
              <w:rPr>
                <w:rFonts w:ascii="Georgia" w:hAnsi="Georgia"/>
                <w:b/>
                <w:sz w:val="20"/>
              </w:rPr>
            </w:pPr>
            <w:r w:rsidRPr="00C53977">
              <w:rPr>
                <w:rFonts w:ascii="Georgia" w:hAnsi="Georgia"/>
                <w:b/>
                <w:sz w:val="19"/>
              </w:rPr>
              <w:t>Modifications/Accommodations</w:t>
            </w:r>
            <w:r w:rsidR="0047792A" w:rsidRPr="00C53977">
              <w:rPr>
                <w:rFonts w:ascii="Georgia" w:hAnsi="Georgia"/>
                <w:b/>
                <w:sz w:val="19"/>
              </w:rPr>
              <w:t xml:space="preserve"> </w:t>
            </w:r>
            <w:r w:rsidR="0047792A" w:rsidRPr="005B24BF">
              <w:rPr>
                <w:rFonts w:ascii="Georgia" w:hAnsi="Georgia"/>
                <w:sz w:val="20"/>
              </w:rPr>
              <w:t>(ELL, IEP, GATE, etc.)</w:t>
            </w:r>
          </w:p>
        </w:tc>
      </w:tr>
      <w:tr w:rsidR="0000014A" w:rsidRPr="005B24BF" w:rsidTr="003B0A27">
        <w:trPr>
          <w:trHeight w:val="1664"/>
        </w:trPr>
        <w:tc>
          <w:tcPr>
            <w:tcW w:w="6480" w:type="dxa"/>
          </w:tcPr>
          <w:p w:rsidR="0000014A" w:rsidRPr="005B24BF" w:rsidRDefault="00860289" w:rsidP="00A70D71">
            <w:pPr>
              <w:rPr>
                <w:rFonts w:ascii="Georgia" w:hAnsi="Georgia"/>
                <w:sz w:val="20"/>
              </w:rPr>
            </w:pPr>
          </w:p>
          <w:p w:rsidR="0000014A" w:rsidRDefault="00C6603A" w:rsidP="00A70D71">
            <w:pPr>
              <w:rPr>
                <w:rFonts w:ascii="Georgia" w:hAnsi="Georgia"/>
                <w:sz w:val="20"/>
              </w:rPr>
            </w:pPr>
            <w:r>
              <w:rPr>
                <w:rFonts w:ascii="Georgia" w:hAnsi="Georgia"/>
                <w:sz w:val="20"/>
              </w:rPr>
              <w:t xml:space="preserve">Students will be able to anticipate format and understand time restraints given on the AP Music Theory test. </w:t>
            </w:r>
          </w:p>
          <w:p w:rsidR="00C6603A" w:rsidRDefault="00C6603A" w:rsidP="00A70D71">
            <w:pPr>
              <w:rPr>
                <w:rFonts w:ascii="Georgia" w:hAnsi="Georgia"/>
                <w:sz w:val="20"/>
              </w:rPr>
            </w:pPr>
          </w:p>
          <w:p w:rsidR="0000014A" w:rsidRDefault="00C6603A" w:rsidP="00A70D71">
            <w:pPr>
              <w:rPr>
                <w:rFonts w:ascii="Georgia" w:hAnsi="Georgia"/>
                <w:sz w:val="20"/>
              </w:rPr>
            </w:pPr>
            <w:r>
              <w:rPr>
                <w:rFonts w:ascii="Georgia" w:hAnsi="Georgia"/>
                <w:sz w:val="20"/>
              </w:rPr>
              <w:t xml:space="preserve">As this is a pre-test, students will attempt the test and not give up. The purpose is to help each student realize where their elements of trial are within the AP Music Theory test. </w:t>
            </w:r>
          </w:p>
          <w:p w:rsidR="003B0A27" w:rsidRDefault="003B0A27" w:rsidP="00A70D71">
            <w:pPr>
              <w:rPr>
                <w:rFonts w:ascii="Georgia" w:hAnsi="Georgia"/>
                <w:sz w:val="20"/>
              </w:rPr>
            </w:pPr>
          </w:p>
          <w:p w:rsidR="003B0A27" w:rsidRDefault="003B0A27" w:rsidP="00A70D71">
            <w:pPr>
              <w:rPr>
                <w:rFonts w:ascii="Georgia" w:hAnsi="Georgia"/>
                <w:sz w:val="20"/>
              </w:rPr>
            </w:pPr>
            <w:r>
              <w:rPr>
                <w:rFonts w:ascii="Georgia" w:hAnsi="Georgia"/>
                <w:sz w:val="20"/>
              </w:rPr>
              <w:t xml:space="preserve">Things to help students check after taking this exam: </w:t>
            </w:r>
          </w:p>
          <w:p w:rsidR="003B0A27" w:rsidRDefault="003B0A27" w:rsidP="00A70D71">
            <w:pPr>
              <w:rPr>
                <w:rFonts w:ascii="Georgia" w:hAnsi="Georgia"/>
                <w:sz w:val="20"/>
              </w:rPr>
            </w:pPr>
            <w:r>
              <w:rPr>
                <w:rFonts w:ascii="Georgia" w:hAnsi="Georgia"/>
                <w:sz w:val="20"/>
              </w:rPr>
              <w:t>Pacing</w:t>
            </w:r>
          </w:p>
          <w:p w:rsidR="003B0A27" w:rsidRDefault="003B0A27" w:rsidP="00A70D71">
            <w:pPr>
              <w:rPr>
                <w:rFonts w:ascii="Georgia" w:hAnsi="Georgia"/>
                <w:sz w:val="20"/>
              </w:rPr>
            </w:pPr>
            <w:r>
              <w:rPr>
                <w:rFonts w:ascii="Georgia" w:hAnsi="Georgia"/>
                <w:sz w:val="20"/>
              </w:rPr>
              <w:t>Vocabulary Readiness</w:t>
            </w:r>
          </w:p>
          <w:p w:rsidR="003B0A27" w:rsidRDefault="00864E32" w:rsidP="00A70D71">
            <w:pPr>
              <w:rPr>
                <w:rFonts w:ascii="Georgia" w:hAnsi="Georgia"/>
                <w:sz w:val="20"/>
              </w:rPr>
            </w:pPr>
            <w:r>
              <w:rPr>
                <w:rFonts w:ascii="Georgia" w:hAnsi="Georgia"/>
                <w:sz w:val="20"/>
              </w:rPr>
              <w:t>Overall sections/areas of struggle</w:t>
            </w: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Default="003B0A27" w:rsidP="00A70D71">
            <w:pPr>
              <w:rPr>
                <w:rFonts w:ascii="Georgia" w:hAnsi="Georgia"/>
                <w:sz w:val="20"/>
              </w:rPr>
            </w:pPr>
          </w:p>
          <w:p w:rsidR="003B0A27" w:rsidRPr="005B24BF" w:rsidRDefault="003B0A27" w:rsidP="00A70D71">
            <w:pPr>
              <w:rPr>
                <w:rFonts w:ascii="Georgia" w:hAnsi="Georgia"/>
                <w:sz w:val="20"/>
              </w:rPr>
            </w:pPr>
          </w:p>
        </w:tc>
        <w:tc>
          <w:tcPr>
            <w:tcW w:w="3510" w:type="dxa"/>
          </w:tcPr>
          <w:p w:rsidR="0000014A" w:rsidRPr="005B24BF" w:rsidRDefault="00C6603A" w:rsidP="00A70D71">
            <w:pPr>
              <w:rPr>
                <w:rFonts w:ascii="Georgia" w:hAnsi="Georgia"/>
                <w:sz w:val="20"/>
              </w:rPr>
            </w:pPr>
            <w:r>
              <w:rPr>
                <w:rFonts w:ascii="Georgia" w:hAnsi="Georgia"/>
                <w:sz w:val="20"/>
              </w:rPr>
              <w:t>none</w:t>
            </w:r>
          </w:p>
        </w:tc>
      </w:tr>
    </w:tbl>
    <w:p w:rsidR="0000014A" w:rsidRPr="005B24BF" w:rsidRDefault="00860289" w:rsidP="00A70D71">
      <w:pPr>
        <w:spacing w:after="0"/>
        <w:rPr>
          <w:rFonts w:ascii="Georgia" w:hAnsi="Georgia"/>
          <w:sz w:val="20"/>
        </w:rPr>
        <w:sectPr w:rsidR="0000014A" w:rsidRPr="005B24BF">
          <w:type w:val="continuous"/>
          <w:pgSz w:w="12240" w:h="15840"/>
          <w:pgMar w:top="1440" w:right="1800" w:bottom="1440" w:left="1800" w:header="720" w:footer="720" w:gutter="0"/>
          <w:cols w:space="720"/>
        </w:sectPr>
      </w:pPr>
    </w:p>
    <w:p w:rsidR="0000014A" w:rsidRPr="005B24BF" w:rsidRDefault="00860289" w:rsidP="00A70D71">
      <w:pPr>
        <w:spacing w:after="0"/>
        <w:rPr>
          <w:rFonts w:ascii="Georgia" w:hAnsi="Georgia"/>
          <w:sz w:val="20"/>
        </w:rPr>
      </w:pPr>
    </w:p>
    <w:p w:rsidR="0000014A" w:rsidRPr="005B24BF" w:rsidRDefault="00860289" w:rsidP="00A70D71">
      <w:pPr>
        <w:spacing w:after="0"/>
        <w:rPr>
          <w:rFonts w:ascii="Georgia" w:hAnsi="Georgia"/>
          <w:sz w:val="20"/>
        </w:rPr>
      </w:pPr>
    </w:p>
    <w:tbl>
      <w:tblPr>
        <w:tblStyle w:val="TableGrid"/>
        <w:tblW w:w="10080" w:type="dxa"/>
        <w:tblInd w:w="-702" w:type="dxa"/>
        <w:tblLayout w:type="fixed"/>
        <w:tblLook w:val="00A0"/>
      </w:tblPr>
      <w:tblGrid>
        <w:gridCol w:w="7290"/>
        <w:gridCol w:w="2790"/>
      </w:tblGrid>
      <w:tr w:rsidR="00064A81" w:rsidRPr="005B24BF" w:rsidTr="003B0A27">
        <w:trPr>
          <w:trHeight w:val="359"/>
        </w:trPr>
        <w:tc>
          <w:tcPr>
            <w:tcW w:w="7290" w:type="dxa"/>
          </w:tcPr>
          <w:p w:rsidR="00064A81" w:rsidRPr="008F0E1D" w:rsidRDefault="00064A81" w:rsidP="00A70D71">
            <w:pPr>
              <w:rPr>
                <w:rFonts w:ascii="Georgia" w:hAnsi="Georgia"/>
                <w:b/>
                <w:sz w:val="20"/>
              </w:rPr>
            </w:pPr>
            <w:r w:rsidRPr="005B24BF">
              <w:rPr>
                <w:rFonts w:ascii="Georgia" w:hAnsi="Georgia"/>
                <w:b/>
                <w:sz w:val="20"/>
              </w:rPr>
              <w:lastRenderedPageBreak/>
              <w:t>ACTIVE LEARNING PLAN</w:t>
            </w:r>
          </w:p>
        </w:tc>
        <w:tc>
          <w:tcPr>
            <w:tcW w:w="2790" w:type="dxa"/>
          </w:tcPr>
          <w:p w:rsidR="00064A81" w:rsidRDefault="00064A81" w:rsidP="00A70D71">
            <w:pPr>
              <w:rPr>
                <w:rFonts w:ascii="Georgia" w:hAnsi="Georgia"/>
                <w:b/>
                <w:sz w:val="20"/>
              </w:rPr>
            </w:pPr>
            <w:r w:rsidRPr="005B24BF">
              <w:rPr>
                <w:rFonts w:ascii="Georgia" w:hAnsi="Georgia"/>
                <w:b/>
                <w:sz w:val="20"/>
              </w:rPr>
              <w:t>Modifications/</w:t>
            </w:r>
          </w:p>
          <w:p w:rsidR="00064A81" w:rsidRDefault="00064A81" w:rsidP="00A70D71">
            <w:pPr>
              <w:rPr>
                <w:rFonts w:ascii="Georgia" w:hAnsi="Georgia"/>
                <w:b/>
                <w:sz w:val="20"/>
              </w:rPr>
            </w:pPr>
            <w:r w:rsidRPr="005B24BF">
              <w:rPr>
                <w:rFonts w:ascii="Georgia" w:hAnsi="Georgia"/>
                <w:b/>
                <w:sz w:val="20"/>
              </w:rPr>
              <w:t xml:space="preserve">Accommodations </w:t>
            </w:r>
          </w:p>
          <w:p w:rsidR="00064A81" w:rsidRPr="005B24BF" w:rsidRDefault="00064A81" w:rsidP="00A70D71">
            <w:pPr>
              <w:rPr>
                <w:rFonts w:ascii="Georgia" w:hAnsi="Georgia"/>
                <w:sz w:val="20"/>
              </w:rPr>
            </w:pPr>
            <w:r w:rsidRPr="005B24BF">
              <w:rPr>
                <w:rFonts w:ascii="Georgia" w:hAnsi="Georgia"/>
                <w:sz w:val="20"/>
              </w:rPr>
              <w:t>(ELL, IEP, GATE, etc.)</w:t>
            </w:r>
          </w:p>
        </w:tc>
      </w:tr>
      <w:tr w:rsidR="00064A81" w:rsidRPr="005B24BF" w:rsidTr="003B0A27">
        <w:trPr>
          <w:trHeight w:val="8000"/>
        </w:trPr>
        <w:tc>
          <w:tcPr>
            <w:tcW w:w="7290" w:type="dxa"/>
          </w:tcPr>
          <w:p w:rsidR="00064A81" w:rsidRDefault="00064A81" w:rsidP="00A70D71">
            <w:pPr>
              <w:rPr>
                <w:rFonts w:ascii="Georgia" w:hAnsi="Georgia"/>
                <w:sz w:val="20"/>
                <w:u w:val="single"/>
              </w:rPr>
            </w:pPr>
          </w:p>
          <w:p w:rsidR="00064A81" w:rsidRPr="008F0E1D" w:rsidRDefault="00064A81" w:rsidP="00A70D71">
            <w:pPr>
              <w:rPr>
                <w:rFonts w:ascii="Georgia" w:hAnsi="Georgia"/>
                <w:sz w:val="20"/>
                <w:u w:val="single"/>
              </w:rPr>
            </w:pPr>
            <w:r w:rsidRPr="008F0E1D">
              <w:rPr>
                <w:rFonts w:ascii="Georgia" w:hAnsi="Georgia"/>
                <w:sz w:val="20"/>
                <w:u w:val="single"/>
              </w:rPr>
              <w:t>Activate Prior Knowledge/Experiences</w:t>
            </w:r>
          </w:p>
          <w:p w:rsidR="00064A81" w:rsidRDefault="00C6603A" w:rsidP="00A70D71">
            <w:pPr>
              <w:rPr>
                <w:rFonts w:ascii="Georgia" w:hAnsi="Georgia"/>
                <w:sz w:val="20"/>
                <w:u w:val="single"/>
              </w:rPr>
            </w:pPr>
            <w:r>
              <w:rPr>
                <w:rFonts w:ascii="Georgia" w:hAnsi="Georgia"/>
                <w:sz w:val="20"/>
              </w:rPr>
              <w:t xml:space="preserve">The students have learned all of the content, now it is time to add in the “timed-test” factor. I will remind the students that they know what they need to know; now they just need to prove that they know it. </w:t>
            </w:r>
          </w:p>
          <w:p w:rsidR="00064A81"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Focus Lesson (“I do it”)</w:t>
            </w:r>
          </w:p>
          <w:p w:rsidR="00064A81" w:rsidRPr="005B24BF" w:rsidRDefault="00C6603A" w:rsidP="00A70D71">
            <w:pPr>
              <w:rPr>
                <w:rFonts w:ascii="Georgia" w:hAnsi="Georgia"/>
                <w:sz w:val="20"/>
                <w:u w:val="single"/>
              </w:rPr>
            </w:pPr>
            <w:r>
              <w:rPr>
                <w:rFonts w:ascii="Georgia" w:hAnsi="Georgia"/>
                <w:sz w:val="20"/>
              </w:rPr>
              <w:t xml:space="preserve">I will go over the format of the AP practice test. I will explain some of the elements of the test that can be expected. </w:t>
            </w:r>
            <w:r w:rsidR="00CE54A3">
              <w:rPr>
                <w:rFonts w:ascii="Georgia" w:hAnsi="Georgia"/>
                <w:sz w:val="20"/>
              </w:rPr>
              <w:t xml:space="preserve"> I will explain that the only part of the test we are not covering on this practice test is the Sight Singing portion (it wi</w:t>
            </w:r>
            <w:r w:rsidR="00BF3F1B">
              <w:rPr>
                <w:rFonts w:ascii="Georgia" w:hAnsi="Georgia"/>
                <w:sz w:val="20"/>
              </w:rPr>
              <w:t>ll be covered later in the Unit and the pre-test for it will be given then)</w:t>
            </w:r>
            <w:r w:rsidR="00CE54A3">
              <w:rPr>
                <w:rFonts w:ascii="Georgia" w:hAnsi="Georgia"/>
                <w:sz w:val="20"/>
              </w:rPr>
              <w:t>.</w:t>
            </w:r>
            <w:bookmarkStart w:id="0" w:name="_GoBack"/>
            <w:bookmarkEnd w:id="0"/>
          </w:p>
          <w:p w:rsidR="00064A81" w:rsidRPr="005B24BF" w:rsidRDefault="00064A81" w:rsidP="00A70D71">
            <w:pPr>
              <w:rPr>
                <w:rFonts w:ascii="Georgia" w:hAnsi="Georgia"/>
                <w:sz w:val="20"/>
                <w:u w:val="single"/>
              </w:rPr>
            </w:pPr>
          </w:p>
          <w:p w:rsidR="00064A81" w:rsidRDefault="00064A81" w:rsidP="00A70D71">
            <w:pPr>
              <w:rPr>
                <w:rFonts w:ascii="Georgia" w:hAnsi="Georgia"/>
                <w:sz w:val="20"/>
                <w:u w:val="single"/>
              </w:rPr>
            </w:pPr>
            <w:r w:rsidRPr="005B24BF">
              <w:rPr>
                <w:rFonts w:ascii="Georgia" w:hAnsi="Georgia"/>
                <w:sz w:val="20"/>
                <w:u w:val="single"/>
              </w:rPr>
              <w:t>Guided Instruction (“We do it”)</w:t>
            </w:r>
          </w:p>
          <w:p w:rsidR="00064A81" w:rsidRPr="005B24BF" w:rsidRDefault="00C6603A" w:rsidP="00A70D71">
            <w:pPr>
              <w:rPr>
                <w:rFonts w:ascii="Georgia" w:hAnsi="Georgia"/>
                <w:sz w:val="20"/>
                <w:u w:val="single"/>
              </w:rPr>
            </w:pPr>
            <w:r>
              <w:rPr>
                <w:rFonts w:ascii="Georgia" w:hAnsi="Georgia"/>
                <w:sz w:val="20"/>
              </w:rPr>
              <w:t xml:space="preserve">Students and I will flip through the SECTIONS of the test and talk about the amount of time given within each section. </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p>
          <w:p w:rsidR="00064A81" w:rsidRDefault="00064A81" w:rsidP="00A70D71">
            <w:pPr>
              <w:rPr>
                <w:rFonts w:ascii="Georgia" w:hAnsi="Georgia"/>
                <w:sz w:val="20"/>
                <w:u w:val="single"/>
              </w:rPr>
            </w:pPr>
            <w:r w:rsidRPr="005B24BF">
              <w:rPr>
                <w:rFonts w:ascii="Georgia" w:hAnsi="Georgia"/>
                <w:sz w:val="20"/>
                <w:u w:val="single"/>
              </w:rPr>
              <w:t>Collaborative/Cooperative (“You do it together”)</w:t>
            </w:r>
          </w:p>
          <w:p w:rsidR="00064A81" w:rsidRPr="005B24BF" w:rsidRDefault="00C6603A" w:rsidP="00A70D71">
            <w:pPr>
              <w:rPr>
                <w:rFonts w:ascii="Georgia" w:hAnsi="Georgia"/>
                <w:sz w:val="20"/>
                <w:u w:val="single"/>
              </w:rPr>
            </w:pPr>
            <w:r>
              <w:rPr>
                <w:rFonts w:ascii="Georgia" w:hAnsi="Georgia"/>
                <w:sz w:val="20"/>
              </w:rPr>
              <w:t xml:space="preserve">As a sort of “warm-up” before the students start the test, I will give them time to ask each other questions about anything music theory. I want this to be a chance for them to refresh their memory and </w:t>
            </w:r>
            <w:r w:rsidR="003B0A27">
              <w:rPr>
                <w:rFonts w:ascii="Georgia" w:hAnsi="Georgia"/>
                <w:sz w:val="20"/>
              </w:rPr>
              <w:t>build their confidence before starting the pre-test. (Relates to Activate Prior Knowledge)</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Independent (“You do it alone”)</w:t>
            </w:r>
          </w:p>
          <w:p w:rsidR="00064A81" w:rsidRDefault="003B0A27" w:rsidP="00A70D71">
            <w:pPr>
              <w:rPr>
                <w:rFonts w:ascii="Georgia" w:hAnsi="Georgia"/>
                <w:sz w:val="20"/>
              </w:rPr>
            </w:pPr>
            <w:r>
              <w:rPr>
                <w:rFonts w:ascii="Georgia" w:hAnsi="Georgia"/>
                <w:sz w:val="20"/>
              </w:rPr>
              <w:t>The students will take the test independently. I will also have provided them with a blank sheet of paper in which they can write anything they struggle with while taking the pre-test. This will serve as a review/lesson next class period.</w:t>
            </w:r>
          </w:p>
          <w:p w:rsidR="00064A81" w:rsidRPr="005B24BF" w:rsidRDefault="003B0A27" w:rsidP="00A70D71">
            <w:pPr>
              <w:rPr>
                <w:rFonts w:ascii="Georgia" w:hAnsi="Georgia"/>
                <w:sz w:val="20"/>
                <w:u w:val="single"/>
              </w:rPr>
            </w:pPr>
            <w:r>
              <w:rPr>
                <w:rFonts w:ascii="Georgia" w:hAnsi="Georgia"/>
                <w:sz w:val="20"/>
              </w:rPr>
              <w:t>The students will turn in their completed pre-test and sheet of paper at the end of the time allotment. (This will be very near to the end of class.)</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Summarization/Closu</w:t>
            </w:r>
            <w:r>
              <w:rPr>
                <w:rFonts w:ascii="Georgia" w:hAnsi="Georgia"/>
                <w:sz w:val="20"/>
                <w:u w:val="single"/>
              </w:rPr>
              <w:t xml:space="preserve">re </w:t>
            </w:r>
          </w:p>
          <w:p w:rsidR="00064A81" w:rsidRPr="005B24BF" w:rsidRDefault="003B0A27" w:rsidP="003B0A27">
            <w:pPr>
              <w:rPr>
                <w:rFonts w:ascii="Georgia" w:hAnsi="Georgia"/>
                <w:b/>
                <w:sz w:val="20"/>
                <w:u w:val="single"/>
              </w:rPr>
            </w:pPr>
            <w:r>
              <w:rPr>
                <w:rFonts w:ascii="Georgia" w:hAnsi="Georgia"/>
                <w:sz w:val="20"/>
              </w:rPr>
              <w:t xml:space="preserve">I will let the students know that next class they will receive their tests back, and we will review the concepts written on their papers. I will remind them it was just a pre-test and they will get better. One of the hardest things about the AP Music Theory test is that the students are often thrown by the word choices used on the test. This pre-test will serve as a teaching device for the next several lessons. </w:t>
            </w:r>
          </w:p>
        </w:tc>
        <w:tc>
          <w:tcPr>
            <w:tcW w:w="2790" w:type="dxa"/>
          </w:tcPr>
          <w:p w:rsidR="00064A81" w:rsidRPr="005B24BF" w:rsidRDefault="00064A81" w:rsidP="00A70D71">
            <w:pPr>
              <w:rPr>
                <w:rFonts w:ascii="Georgia" w:hAnsi="Georgia"/>
                <w:sz w:val="20"/>
              </w:rPr>
            </w:pPr>
          </w:p>
        </w:tc>
      </w:tr>
    </w:tbl>
    <w:p w:rsidR="00DC0E20" w:rsidRPr="005B24BF" w:rsidRDefault="00860289" w:rsidP="00A70D71">
      <w:pPr>
        <w:spacing w:after="0"/>
        <w:rPr>
          <w:rFonts w:ascii="Georgia" w:hAnsi="Georgia"/>
          <w:sz w:val="20"/>
        </w:rPr>
        <w:sectPr w:rsidR="00DC0E20" w:rsidRPr="005B24BF">
          <w:type w:val="continuous"/>
          <w:pgSz w:w="12240" w:h="15840"/>
          <w:pgMar w:top="1440" w:right="1800" w:bottom="1440" w:left="1800" w:header="720" w:footer="720" w:gutter="0"/>
          <w:cols w:space="720"/>
        </w:sectPr>
      </w:pPr>
    </w:p>
    <w:p w:rsidR="00DC0E20" w:rsidRPr="005B24BF" w:rsidRDefault="00860289" w:rsidP="00A70D71">
      <w:pPr>
        <w:spacing w:after="0"/>
        <w:rPr>
          <w:rFonts w:ascii="Georgia" w:hAnsi="Georgia"/>
          <w:sz w:val="20"/>
        </w:rPr>
      </w:pPr>
    </w:p>
    <w:p w:rsidR="00DC0E20" w:rsidRPr="005B24BF" w:rsidRDefault="00860289" w:rsidP="00A70D71">
      <w:pPr>
        <w:spacing w:after="0"/>
        <w:rPr>
          <w:rFonts w:ascii="Georgia" w:hAnsi="Georgia"/>
          <w:sz w:val="20"/>
        </w:rPr>
      </w:pPr>
    </w:p>
    <w:tbl>
      <w:tblPr>
        <w:tblStyle w:val="TableGrid"/>
        <w:tblW w:w="9990" w:type="dxa"/>
        <w:tblInd w:w="-612" w:type="dxa"/>
        <w:tblLook w:val="00A0"/>
      </w:tblPr>
      <w:tblGrid>
        <w:gridCol w:w="9990"/>
      </w:tblGrid>
      <w:tr w:rsidR="00DC0E20" w:rsidRPr="005B24BF">
        <w:tc>
          <w:tcPr>
            <w:tcW w:w="9990" w:type="dxa"/>
          </w:tcPr>
          <w:p w:rsidR="00DC0E20" w:rsidRPr="005B24BF" w:rsidRDefault="0047792A" w:rsidP="00A70D71">
            <w:pPr>
              <w:rPr>
                <w:rFonts w:ascii="Georgia" w:hAnsi="Georgia"/>
                <w:b/>
                <w:sz w:val="20"/>
              </w:rPr>
            </w:pPr>
            <w:r w:rsidRPr="005B24BF">
              <w:rPr>
                <w:rFonts w:ascii="Georgia" w:hAnsi="Georgia"/>
                <w:b/>
                <w:sz w:val="20"/>
              </w:rPr>
              <w:t>NOTES TO TEACHER</w:t>
            </w:r>
          </w:p>
        </w:tc>
      </w:tr>
      <w:tr w:rsidR="00DC0E20" w:rsidRPr="005B24BF">
        <w:tc>
          <w:tcPr>
            <w:tcW w:w="9990" w:type="dxa"/>
          </w:tcPr>
          <w:p w:rsidR="00FC3483" w:rsidRPr="005B24BF" w:rsidRDefault="0047792A" w:rsidP="00A70D71">
            <w:pPr>
              <w:rPr>
                <w:rFonts w:ascii="Georgia" w:hAnsi="Georgia"/>
                <w:i/>
                <w:sz w:val="20"/>
              </w:rPr>
            </w:pPr>
            <w:r w:rsidRPr="005B24BF">
              <w:rPr>
                <w:rFonts w:ascii="Georgia" w:hAnsi="Georgia"/>
                <w:i/>
                <w:sz w:val="20"/>
              </w:rPr>
              <w:t>What do I need to remember to do?</w:t>
            </w:r>
            <w:r w:rsidR="003B0A27">
              <w:rPr>
                <w:rFonts w:ascii="Georgia" w:hAnsi="Georgia"/>
                <w:i/>
                <w:sz w:val="20"/>
              </w:rPr>
              <w:t xml:space="preserve"> Print pre-tests from AP college board; get </w:t>
            </w:r>
            <w:proofErr w:type="spellStart"/>
            <w:r w:rsidR="003B0A27">
              <w:rPr>
                <w:rFonts w:ascii="Georgia" w:hAnsi="Georgia"/>
                <w:i/>
                <w:sz w:val="20"/>
              </w:rPr>
              <w:t>Scantrons</w:t>
            </w:r>
            <w:proofErr w:type="spellEnd"/>
            <w:r w:rsidR="003B0A27">
              <w:rPr>
                <w:rFonts w:ascii="Georgia" w:hAnsi="Georgia"/>
                <w:i/>
                <w:sz w:val="20"/>
              </w:rPr>
              <w:t>, pencils, audio files.</w:t>
            </w:r>
          </w:p>
          <w:p w:rsidR="00FC3483" w:rsidRPr="005B24BF" w:rsidRDefault="0047792A" w:rsidP="00A70D71">
            <w:pPr>
              <w:rPr>
                <w:rFonts w:ascii="Georgia" w:hAnsi="Georgia"/>
                <w:i/>
                <w:sz w:val="20"/>
              </w:rPr>
            </w:pPr>
            <w:r w:rsidRPr="005B24BF">
              <w:rPr>
                <w:rFonts w:ascii="Georgia" w:hAnsi="Georgia"/>
                <w:i/>
                <w:sz w:val="20"/>
              </w:rPr>
              <w:t>Materials to have ready?</w:t>
            </w:r>
            <w:r w:rsidR="003B0A27">
              <w:rPr>
                <w:rFonts w:ascii="Georgia" w:hAnsi="Georgia"/>
                <w:i/>
                <w:sz w:val="20"/>
              </w:rPr>
              <w:t xml:space="preserve"> Tests, audio files, </w:t>
            </w:r>
            <w:proofErr w:type="spellStart"/>
            <w:r w:rsidR="003B0A27">
              <w:rPr>
                <w:rFonts w:ascii="Georgia" w:hAnsi="Georgia"/>
                <w:i/>
                <w:sz w:val="20"/>
              </w:rPr>
              <w:t>scantrons</w:t>
            </w:r>
            <w:proofErr w:type="spellEnd"/>
            <w:r w:rsidR="003B0A27">
              <w:rPr>
                <w:rFonts w:ascii="Georgia" w:hAnsi="Georgia"/>
                <w:i/>
                <w:sz w:val="20"/>
              </w:rPr>
              <w:t>, pencils</w:t>
            </w:r>
          </w:p>
          <w:p w:rsidR="00FC3483" w:rsidRPr="005B24BF" w:rsidRDefault="0047792A" w:rsidP="00A70D71">
            <w:pPr>
              <w:rPr>
                <w:rFonts w:ascii="Georgia" w:hAnsi="Georgia"/>
                <w:i/>
                <w:sz w:val="20"/>
              </w:rPr>
            </w:pPr>
            <w:r w:rsidRPr="005B24BF">
              <w:rPr>
                <w:rFonts w:ascii="Georgia" w:hAnsi="Georgia"/>
                <w:i/>
                <w:sz w:val="20"/>
              </w:rPr>
              <w:t>Approximate time needed for lesson?</w:t>
            </w:r>
            <w:r w:rsidR="003B0A27">
              <w:rPr>
                <w:rFonts w:ascii="Georgia" w:hAnsi="Georgia"/>
                <w:i/>
                <w:sz w:val="20"/>
              </w:rPr>
              <w:t xml:space="preserve"> 1 class period</w:t>
            </w:r>
          </w:p>
          <w:p w:rsidR="00DC0E20" w:rsidRPr="005B24BF" w:rsidRDefault="00860289" w:rsidP="00A70D71">
            <w:pPr>
              <w:rPr>
                <w:rFonts w:ascii="Georgia" w:hAnsi="Georgia"/>
                <w:i/>
                <w:sz w:val="20"/>
              </w:rPr>
            </w:pPr>
          </w:p>
        </w:tc>
      </w:tr>
    </w:tbl>
    <w:p w:rsidR="00C9157C" w:rsidRDefault="00C9157C" w:rsidP="00A70D71">
      <w:pPr>
        <w:spacing w:after="0"/>
        <w:rPr>
          <w:rFonts w:ascii="Georgia" w:hAnsi="Georgia"/>
          <w:sz w:val="20"/>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0"/>
      </w:tblGrid>
      <w:tr w:rsidR="00C9157C" w:rsidRPr="008A523C" w:rsidTr="00C9157C">
        <w:tc>
          <w:tcPr>
            <w:tcW w:w="9990" w:type="dxa"/>
          </w:tcPr>
          <w:p w:rsidR="00C9157C" w:rsidRPr="00C9157C" w:rsidRDefault="00C9157C" w:rsidP="00764BDC">
            <w:pPr>
              <w:spacing w:after="0"/>
              <w:rPr>
                <w:rFonts w:ascii="Georgia" w:hAnsi="Georgia"/>
              </w:rPr>
            </w:pPr>
            <w:r w:rsidRPr="008A523C">
              <w:rPr>
                <w:rFonts w:ascii="Calibri" w:hAnsi="Calibri"/>
              </w:rPr>
              <w:t xml:space="preserve"> </w:t>
            </w:r>
            <w:r w:rsidRPr="00C9157C">
              <w:rPr>
                <w:rFonts w:ascii="Georgia" w:hAnsi="Georgia"/>
                <w:b/>
              </w:rPr>
              <w:t>Reflection</w:t>
            </w:r>
            <w:r w:rsidRPr="00C9157C">
              <w:rPr>
                <w:rFonts w:ascii="Georgia" w:hAnsi="Georgia"/>
              </w:rPr>
              <w:t xml:space="preserve"> (focus on student learning results)</w:t>
            </w:r>
          </w:p>
        </w:tc>
      </w:tr>
      <w:tr w:rsidR="00C9157C" w:rsidRPr="008A523C" w:rsidTr="003B0A27">
        <w:trPr>
          <w:trHeight w:val="56"/>
        </w:trPr>
        <w:tc>
          <w:tcPr>
            <w:tcW w:w="9990" w:type="dxa"/>
          </w:tcPr>
          <w:p w:rsidR="00C9157C" w:rsidRPr="008A523C" w:rsidRDefault="00C9157C" w:rsidP="00764BDC">
            <w:pPr>
              <w:spacing w:after="0"/>
              <w:rPr>
                <w:rFonts w:ascii="Calibri" w:hAnsi="Calibri"/>
                <w:i/>
                <w:sz w:val="20"/>
              </w:rPr>
            </w:pPr>
          </w:p>
          <w:p w:rsidR="00C9157C" w:rsidRDefault="003B0A27" w:rsidP="00764BDC">
            <w:pPr>
              <w:spacing w:after="0"/>
              <w:rPr>
                <w:rFonts w:ascii="Calibri" w:hAnsi="Calibri"/>
                <w:i/>
                <w:sz w:val="20"/>
              </w:rPr>
            </w:pPr>
            <w:r>
              <w:rPr>
                <w:rFonts w:ascii="Calibri" w:hAnsi="Calibri"/>
                <w:i/>
                <w:sz w:val="20"/>
              </w:rPr>
              <w:t xml:space="preserve">Now that the students have taken their pre-test, I have a basis on which direction I need to take the next few lessons. Knowing what concepts the majority of the students missed will help me to know what concepts I should review/reteach. </w:t>
            </w:r>
          </w:p>
          <w:p w:rsidR="00C9157C" w:rsidRPr="008A523C" w:rsidRDefault="003B0A27" w:rsidP="003B0A27">
            <w:pPr>
              <w:spacing w:after="0"/>
              <w:rPr>
                <w:rFonts w:ascii="Calibri" w:hAnsi="Calibri"/>
                <w:i/>
              </w:rPr>
            </w:pPr>
            <w:r>
              <w:rPr>
                <w:rFonts w:ascii="Calibri" w:hAnsi="Calibri"/>
                <w:i/>
                <w:sz w:val="20"/>
              </w:rPr>
              <w:t xml:space="preserve">From taking the pre-test, students now know what to expect on the AP examination, they also have an idea of how they need to each individually pace themselves. This will assist them in their next AP practice exam (serving as the unit’s post-test), as well as on the official AP Exam at the end of the school year. </w:t>
            </w:r>
          </w:p>
        </w:tc>
      </w:tr>
    </w:tbl>
    <w:p w:rsidR="00C9157C" w:rsidRPr="005B24BF" w:rsidRDefault="00C9157C" w:rsidP="00A70D71">
      <w:pPr>
        <w:spacing w:after="0"/>
        <w:rPr>
          <w:rFonts w:ascii="Georgia" w:hAnsi="Georgia"/>
          <w:sz w:val="20"/>
        </w:rPr>
      </w:pPr>
    </w:p>
    <w:sectPr w:rsidR="00C9157C" w:rsidRPr="005B24BF" w:rsidSect="0000014A">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merican Typewrit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70D71"/>
    <w:rsid w:val="00051162"/>
    <w:rsid w:val="00064A81"/>
    <w:rsid w:val="000950C5"/>
    <w:rsid w:val="00127714"/>
    <w:rsid w:val="002E5D48"/>
    <w:rsid w:val="003B0A27"/>
    <w:rsid w:val="0047792A"/>
    <w:rsid w:val="004F03D4"/>
    <w:rsid w:val="005B24BF"/>
    <w:rsid w:val="005B57CF"/>
    <w:rsid w:val="007E17B0"/>
    <w:rsid w:val="0083349F"/>
    <w:rsid w:val="00860289"/>
    <w:rsid w:val="00864E32"/>
    <w:rsid w:val="008F0E1D"/>
    <w:rsid w:val="00A70D71"/>
    <w:rsid w:val="00B810AA"/>
    <w:rsid w:val="00BF3F1B"/>
    <w:rsid w:val="00C53977"/>
    <w:rsid w:val="00C6603A"/>
    <w:rsid w:val="00C9157C"/>
    <w:rsid w:val="00CE54A3"/>
    <w:rsid w:val="00D6721B"/>
    <w:rsid w:val="00DC7171"/>
    <w:rsid w:val="00F31780"/>
    <w:rsid w:val="00F84E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Goldhardt</dc:creator>
  <cp:lastModifiedBy>Becca</cp:lastModifiedBy>
  <cp:revision>2</cp:revision>
  <cp:lastPrinted>2010-08-30T18:46:00Z</cp:lastPrinted>
  <dcterms:created xsi:type="dcterms:W3CDTF">2013-04-13T01:58:00Z</dcterms:created>
  <dcterms:modified xsi:type="dcterms:W3CDTF">2013-04-13T01:58:00Z</dcterms:modified>
</cp:coreProperties>
</file>