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71" w:rsidRDefault="00A70D71" w:rsidP="00A70D71">
      <w:pPr>
        <w:spacing w:after="0"/>
        <w:jc w:val="center"/>
        <w:rPr>
          <w:rFonts w:ascii="Georgia" w:hAnsi="Georgia"/>
          <w:b/>
          <w:sz w:val="28"/>
        </w:rPr>
      </w:pPr>
      <w:r w:rsidRPr="00A70D71">
        <w:rPr>
          <w:rFonts w:ascii="Georgia" w:hAnsi="Georgia"/>
          <w:b/>
          <w:sz w:val="28"/>
        </w:rPr>
        <w:t>DIXIE STATE COLLEGE – DEPARTMENT OF EDUCATION</w:t>
      </w:r>
    </w:p>
    <w:p w:rsidR="0000014A" w:rsidRDefault="00A70D71" w:rsidP="00A70D71">
      <w:pPr>
        <w:spacing w:after="0"/>
        <w:jc w:val="center"/>
        <w:rPr>
          <w:rFonts w:ascii="Georgia" w:hAnsi="Georgia"/>
          <w:b/>
          <w:sz w:val="28"/>
        </w:rPr>
      </w:pPr>
      <w:r>
        <w:rPr>
          <w:rFonts w:ascii="Georgia" w:hAnsi="Georgia"/>
          <w:b/>
          <w:sz w:val="28"/>
        </w:rPr>
        <w:t xml:space="preserve"> LESSON PLAN TEMPLATE</w:t>
      </w:r>
      <w:r w:rsidR="0083349F">
        <w:rPr>
          <w:rFonts w:ascii="Georgia" w:hAnsi="Georgia"/>
          <w:b/>
          <w:sz w:val="28"/>
        </w:rPr>
        <w:t xml:space="preserve"> -SECONDARY</w:t>
      </w:r>
    </w:p>
    <w:p w:rsidR="00A70D71" w:rsidRDefault="00A70D71" w:rsidP="00A70D71">
      <w:pPr>
        <w:spacing w:after="0"/>
        <w:jc w:val="center"/>
        <w:rPr>
          <w:rFonts w:ascii="Georgia" w:hAnsi="Georgia"/>
          <w:b/>
          <w:sz w:val="28"/>
        </w:rPr>
      </w:pPr>
    </w:p>
    <w:p w:rsidR="00A70D71" w:rsidRPr="005B24BF" w:rsidRDefault="00A70D71" w:rsidP="00A70D71">
      <w:pPr>
        <w:spacing w:after="0"/>
        <w:jc w:val="center"/>
        <w:rPr>
          <w:rFonts w:ascii="Georgia" w:hAnsi="Georgia"/>
          <w:b/>
          <w:sz w:val="20"/>
        </w:rPr>
      </w:pPr>
    </w:p>
    <w:p w:rsidR="00A70D71" w:rsidRPr="005B24BF" w:rsidRDefault="00A70D71" w:rsidP="00A70D71">
      <w:pPr>
        <w:spacing w:after="0"/>
        <w:rPr>
          <w:rFonts w:ascii="Georgia" w:hAnsi="Georgia"/>
          <w:sz w:val="20"/>
        </w:rPr>
      </w:pPr>
      <w:r w:rsidRPr="005B24BF">
        <w:rPr>
          <w:rFonts w:ascii="Georgia" w:hAnsi="Georgia"/>
          <w:sz w:val="20"/>
        </w:rPr>
        <w:t>Teacher Candidate __</w:t>
      </w:r>
      <w:r w:rsidR="00910A91">
        <w:rPr>
          <w:rFonts w:ascii="Georgia" w:hAnsi="Georgia"/>
          <w:sz w:val="20"/>
        </w:rPr>
        <w:t>Becca Rhodes</w:t>
      </w:r>
      <w:r w:rsidR="005B24BF">
        <w:rPr>
          <w:rFonts w:ascii="Georgia" w:hAnsi="Georgia"/>
          <w:sz w:val="20"/>
        </w:rPr>
        <w:t>____</w:t>
      </w:r>
      <w:r w:rsidRPr="005B24BF">
        <w:rPr>
          <w:rFonts w:ascii="Georgia" w:hAnsi="Georgia"/>
          <w:sz w:val="20"/>
        </w:rPr>
        <w:t>_________________________________</w:t>
      </w:r>
    </w:p>
    <w:p w:rsidR="00A70D71" w:rsidRPr="005B24BF" w:rsidRDefault="00A70D71" w:rsidP="00A70D71">
      <w:pPr>
        <w:spacing w:after="0"/>
        <w:rPr>
          <w:rFonts w:ascii="Georgia" w:hAnsi="Georgia"/>
          <w:sz w:val="20"/>
        </w:rPr>
      </w:pPr>
    </w:p>
    <w:p w:rsidR="00A70D71" w:rsidRPr="00910A91" w:rsidRDefault="00910A91" w:rsidP="00A70D71">
      <w:pPr>
        <w:spacing w:after="0"/>
        <w:rPr>
          <w:rFonts w:ascii="Georgia" w:hAnsi="Georgia"/>
          <w:sz w:val="18"/>
          <w:szCs w:val="18"/>
        </w:rPr>
      </w:pPr>
      <w:r w:rsidRPr="00910A91">
        <w:rPr>
          <w:rFonts w:ascii="Georgia" w:hAnsi="Georgia"/>
          <w:sz w:val="18"/>
          <w:szCs w:val="18"/>
        </w:rPr>
        <w:t>Grade Level: High School</w:t>
      </w:r>
      <w:r w:rsidR="00A70D71" w:rsidRPr="00910A91">
        <w:rPr>
          <w:rFonts w:ascii="Georgia" w:hAnsi="Georgia"/>
          <w:sz w:val="18"/>
          <w:szCs w:val="18"/>
        </w:rPr>
        <w:t xml:space="preserve"> </w:t>
      </w:r>
      <w:r w:rsidR="00C53977" w:rsidRPr="00910A91">
        <w:rPr>
          <w:rFonts w:ascii="Georgia" w:hAnsi="Georgia"/>
          <w:sz w:val="18"/>
          <w:szCs w:val="18"/>
        </w:rPr>
        <w:t>Subject/</w:t>
      </w:r>
      <w:proofErr w:type="spellStart"/>
      <w:r w:rsidR="005B24BF" w:rsidRPr="00910A91">
        <w:rPr>
          <w:rFonts w:ascii="Georgia" w:hAnsi="Georgia"/>
          <w:sz w:val="18"/>
          <w:szCs w:val="18"/>
        </w:rPr>
        <w:t>Content:</w:t>
      </w:r>
      <w:r w:rsidRPr="00910A91">
        <w:rPr>
          <w:rFonts w:ascii="Georgia" w:hAnsi="Georgia"/>
          <w:sz w:val="18"/>
          <w:szCs w:val="18"/>
        </w:rPr>
        <w:t>AP</w:t>
      </w:r>
      <w:proofErr w:type="spellEnd"/>
      <w:r w:rsidRPr="00910A91">
        <w:rPr>
          <w:rFonts w:ascii="Georgia" w:hAnsi="Georgia"/>
          <w:sz w:val="18"/>
          <w:szCs w:val="18"/>
        </w:rPr>
        <w:t xml:space="preserve"> Music Theory  </w:t>
      </w:r>
      <w:proofErr w:type="spellStart"/>
      <w:r w:rsidR="00A70D71" w:rsidRPr="00910A91">
        <w:rPr>
          <w:rFonts w:ascii="Georgia" w:hAnsi="Georgia"/>
          <w:sz w:val="18"/>
          <w:szCs w:val="18"/>
        </w:rPr>
        <w:t>Title</w:t>
      </w:r>
      <w:r w:rsidRPr="00910A91">
        <w:rPr>
          <w:rFonts w:ascii="Georgia" w:hAnsi="Georgia"/>
          <w:sz w:val="18"/>
          <w:szCs w:val="18"/>
        </w:rPr>
        <w:t>:Exam</w:t>
      </w:r>
      <w:proofErr w:type="spellEnd"/>
      <w:r w:rsidRPr="00910A91">
        <w:rPr>
          <w:rFonts w:ascii="Georgia" w:hAnsi="Georgia"/>
          <w:sz w:val="18"/>
          <w:szCs w:val="18"/>
        </w:rPr>
        <w:t xml:space="preserve"> Prep- Final Practice Exam</w:t>
      </w:r>
    </w:p>
    <w:p w:rsidR="00A70D71" w:rsidRPr="005B24BF" w:rsidRDefault="00A70D71" w:rsidP="00A70D71">
      <w:pPr>
        <w:spacing w:after="0"/>
        <w:rPr>
          <w:rFonts w:ascii="Georgia" w:hAnsi="Georgia"/>
          <w:sz w:val="20"/>
        </w:rPr>
      </w:pPr>
    </w:p>
    <w:tbl>
      <w:tblPr>
        <w:tblStyle w:val="TableGrid"/>
        <w:tblW w:w="9990" w:type="dxa"/>
        <w:tblInd w:w="-612" w:type="dxa"/>
        <w:tblLook w:val="00A0"/>
      </w:tblPr>
      <w:tblGrid>
        <w:gridCol w:w="9990"/>
      </w:tblGrid>
      <w:tr w:rsidR="0000014A" w:rsidRPr="005B24BF">
        <w:tc>
          <w:tcPr>
            <w:tcW w:w="9990" w:type="dxa"/>
          </w:tcPr>
          <w:p w:rsidR="0000014A" w:rsidRPr="005B24BF" w:rsidRDefault="0047792A" w:rsidP="00A70D71">
            <w:pPr>
              <w:rPr>
                <w:rFonts w:ascii="Georgia" w:hAnsi="Georgia"/>
                <w:sz w:val="20"/>
              </w:rPr>
            </w:pPr>
            <w:r w:rsidRPr="005B24BF">
              <w:rPr>
                <w:rFonts w:ascii="Georgia" w:hAnsi="Georgia"/>
                <w:b/>
                <w:sz w:val="20"/>
              </w:rPr>
              <w:t>CONTEXTUAL FACTORS</w:t>
            </w:r>
            <w:r w:rsidR="008F0E1D">
              <w:rPr>
                <w:rFonts w:ascii="Georgia" w:hAnsi="Georgia"/>
                <w:sz w:val="20"/>
              </w:rPr>
              <w:t xml:space="preserve"> </w:t>
            </w:r>
            <w:r w:rsidR="005B24BF">
              <w:rPr>
                <w:rFonts w:ascii="Georgia" w:hAnsi="Georgia"/>
                <w:sz w:val="20"/>
              </w:rPr>
              <w:t xml:space="preserve">(e.g. ethnicity, gender, exceptionalities, ELL, GATE, etc.) which need differentiation in instruction and assessment. </w:t>
            </w:r>
          </w:p>
        </w:tc>
      </w:tr>
      <w:tr w:rsidR="0000014A" w:rsidRPr="005B24BF">
        <w:tc>
          <w:tcPr>
            <w:tcW w:w="9990" w:type="dxa"/>
          </w:tcPr>
          <w:p w:rsidR="0000014A" w:rsidRPr="005B24BF" w:rsidRDefault="00910A91" w:rsidP="00910A91">
            <w:pPr>
              <w:rPr>
                <w:rFonts w:ascii="Georgia" w:hAnsi="Georgia"/>
                <w:sz w:val="20"/>
              </w:rPr>
            </w:pPr>
            <w:r>
              <w:rPr>
                <w:rFonts w:ascii="Georgia" w:hAnsi="Georgia"/>
                <w:sz w:val="20"/>
              </w:rPr>
              <w:t>none</w:t>
            </w:r>
          </w:p>
        </w:tc>
      </w:tr>
    </w:tbl>
    <w:p w:rsidR="00A70D71" w:rsidRPr="005B24BF" w:rsidRDefault="00A70D71" w:rsidP="00A70D71">
      <w:pPr>
        <w:spacing w:after="0"/>
        <w:rPr>
          <w:rFonts w:ascii="Georgia" w:hAnsi="Georgia"/>
          <w:sz w:val="20"/>
        </w:rPr>
      </w:pPr>
    </w:p>
    <w:p w:rsidR="0000014A" w:rsidRPr="005B24BF" w:rsidRDefault="002473DF" w:rsidP="00A70D71">
      <w:pPr>
        <w:spacing w:after="0"/>
        <w:rPr>
          <w:rFonts w:ascii="Georgia" w:hAnsi="Georgia"/>
          <w:sz w:val="20"/>
        </w:rPr>
        <w:sectPr w:rsidR="0000014A" w:rsidRPr="005B24BF">
          <w:pgSz w:w="12240" w:h="15840"/>
          <w:pgMar w:top="1440" w:right="1800" w:bottom="1440" w:left="1800" w:header="720" w:footer="720" w:gutter="0"/>
          <w:cols w:space="720"/>
        </w:sectPr>
      </w:pPr>
    </w:p>
    <w:p w:rsidR="0000014A" w:rsidRPr="005B24BF" w:rsidRDefault="002473DF" w:rsidP="00A70D71">
      <w:pPr>
        <w:spacing w:after="0"/>
        <w:rPr>
          <w:rFonts w:ascii="Georgia" w:hAnsi="Georgia"/>
          <w:sz w:val="20"/>
        </w:rPr>
      </w:pPr>
    </w:p>
    <w:tbl>
      <w:tblPr>
        <w:tblStyle w:val="TableGrid"/>
        <w:tblW w:w="9990" w:type="dxa"/>
        <w:tblInd w:w="-612" w:type="dxa"/>
        <w:tblLook w:val="00A0"/>
      </w:tblPr>
      <w:tblGrid>
        <w:gridCol w:w="9720"/>
        <w:gridCol w:w="270"/>
      </w:tblGrid>
      <w:tr w:rsidR="005B57CF" w:rsidRPr="005B24BF">
        <w:trPr>
          <w:trHeight w:val="248"/>
        </w:trPr>
        <w:tc>
          <w:tcPr>
            <w:tcW w:w="9990" w:type="dxa"/>
            <w:gridSpan w:val="2"/>
          </w:tcPr>
          <w:p w:rsidR="005B57CF" w:rsidRPr="005B24BF" w:rsidRDefault="005B57CF" w:rsidP="00A70D71">
            <w:pPr>
              <w:rPr>
                <w:rFonts w:ascii="Georgia" w:hAnsi="Georgia"/>
                <w:sz w:val="20"/>
              </w:rPr>
            </w:pPr>
            <w:r w:rsidRPr="005B24BF">
              <w:rPr>
                <w:rFonts w:ascii="Georgia" w:hAnsi="Georgia"/>
                <w:b/>
                <w:sz w:val="20"/>
              </w:rPr>
              <w:t xml:space="preserve">WALK-AWAY </w:t>
            </w:r>
            <w:r w:rsidRPr="005B24BF">
              <w:rPr>
                <w:rFonts w:ascii="Georgia" w:hAnsi="Georgia"/>
                <w:sz w:val="20"/>
              </w:rPr>
              <w:t>(what do I want students to know, understand, and be able to do</w:t>
            </w:r>
            <w:r w:rsidR="008F0E1D">
              <w:rPr>
                <w:rFonts w:ascii="Georgia" w:hAnsi="Georgia"/>
                <w:sz w:val="20"/>
              </w:rPr>
              <w:t>?</w:t>
            </w:r>
            <w:r w:rsidRPr="005B24BF">
              <w:rPr>
                <w:rFonts w:ascii="Georgia" w:hAnsi="Georgia"/>
                <w:sz w:val="20"/>
              </w:rPr>
              <w:t>)</w:t>
            </w:r>
          </w:p>
        </w:tc>
      </w:tr>
      <w:tr w:rsidR="005B57CF" w:rsidRPr="005B24BF">
        <w:trPr>
          <w:trHeight w:val="2655"/>
        </w:trPr>
        <w:tc>
          <w:tcPr>
            <w:tcW w:w="9720" w:type="dxa"/>
          </w:tcPr>
          <w:p w:rsidR="005B57CF" w:rsidRPr="005B24BF" w:rsidRDefault="005B57CF" w:rsidP="00A70D71">
            <w:pPr>
              <w:rPr>
                <w:rFonts w:ascii="Georgia" w:hAnsi="Georgia"/>
                <w:sz w:val="20"/>
              </w:rPr>
            </w:pPr>
          </w:p>
          <w:p w:rsidR="005B24BF" w:rsidRPr="005B24BF" w:rsidRDefault="005B57CF" w:rsidP="00A70D71">
            <w:pPr>
              <w:rPr>
                <w:rFonts w:ascii="Georgia" w:hAnsi="Georgia"/>
                <w:sz w:val="20"/>
                <w:u w:val="single"/>
              </w:rPr>
            </w:pPr>
            <w:r w:rsidRPr="005B24BF">
              <w:rPr>
                <w:rFonts w:ascii="Georgia" w:hAnsi="Georgia"/>
                <w:sz w:val="20"/>
                <w:u w:val="single"/>
              </w:rPr>
              <w:t xml:space="preserve">Content </w:t>
            </w:r>
            <w:r w:rsidR="00C53977">
              <w:rPr>
                <w:rFonts w:ascii="Georgia" w:hAnsi="Georgia"/>
                <w:sz w:val="20"/>
                <w:u w:val="single"/>
              </w:rPr>
              <w:t>Walk-Away:</w:t>
            </w:r>
            <w:r w:rsidR="00910A91">
              <w:rPr>
                <w:rFonts w:ascii="Georgia" w:hAnsi="Georgia"/>
                <w:sz w:val="20"/>
                <w:u w:val="single"/>
              </w:rPr>
              <w:t xml:space="preserve"> </w:t>
            </w:r>
            <w:r w:rsidR="00910A91">
              <w:rPr>
                <w:rFonts w:ascii="Georgia" w:hAnsi="Georgia"/>
                <w:sz w:val="20"/>
              </w:rPr>
              <w:t xml:space="preserve">Students will be able to complete an AP Music Theory Exam in its entirety. They will know how to pace themselves more accurately. They will be able to walk away knowing what concepts they need to study more in preparation for their final AP Exam. </w:t>
            </w:r>
          </w:p>
          <w:p w:rsidR="005B57CF" w:rsidRPr="005B24BF" w:rsidRDefault="005B57CF" w:rsidP="00A70D71">
            <w:pPr>
              <w:rPr>
                <w:rFonts w:ascii="Georgia" w:hAnsi="Georgia"/>
                <w:sz w:val="20"/>
                <w:u w:val="single"/>
              </w:rPr>
            </w:pPr>
          </w:p>
          <w:p w:rsidR="005B57CF" w:rsidRPr="00511213" w:rsidRDefault="00C53977" w:rsidP="00A70D71">
            <w:pPr>
              <w:rPr>
                <w:rFonts w:ascii="Georgia" w:hAnsi="Georgia"/>
                <w:sz w:val="20"/>
              </w:rPr>
            </w:pPr>
            <w:r>
              <w:rPr>
                <w:rFonts w:ascii="Georgia" w:hAnsi="Georgia"/>
                <w:sz w:val="20"/>
                <w:u w:val="single"/>
              </w:rPr>
              <w:t>Reading</w:t>
            </w:r>
            <w:r w:rsidR="00127714">
              <w:rPr>
                <w:rFonts w:ascii="Georgia" w:hAnsi="Georgia"/>
                <w:sz w:val="20"/>
                <w:u w:val="single"/>
              </w:rPr>
              <w:t>/Language</w:t>
            </w:r>
            <w:r>
              <w:rPr>
                <w:rFonts w:ascii="Georgia" w:hAnsi="Georgia"/>
                <w:sz w:val="20"/>
                <w:u w:val="single"/>
              </w:rPr>
              <w:t xml:space="preserve"> Walk-Away:</w:t>
            </w:r>
            <w:bookmarkStart w:id="0" w:name="_GoBack"/>
            <w:bookmarkEnd w:id="0"/>
            <w:r w:rsidR="00511213">
              <w:rPr>
                <w:rFonts w:ascii="Georgia" w:hAnsi="Georgia"/>
                <w:sz w:val="20"/>
              </w:rPr>
              <w:t xml:space="preserve"> Every practice test students take, they improve their reading literacy. These tests require speed reading in order to accomplish times sections in time. </w:t>
            </w:r>
          </w:p>
          <w:p w:rsidR="005B24BF" w:rsidRPr="005B24BF" w:rsidRDefault="005B24BF" w:rsidP="00A70D71">
            <w:pPr>
              <w:rPr>
                <w:rFonts w:ascii="Georgia" w:hAnsi="Georgia"/>
                <w:sz w:val="20"/>
              </w:rPr>
            </w:pPr>
          </w:p>
          <w:p w:rsidR="005B57CF" w:rsidRPr="005B24BF" w:rsidRDefault="005B57CF" w:rsidP="00A70D71">
            <w:pPr>
              <w:rPr>
                <w:rFonts w:ascii="Georgia" w:hAnsi="Georgia"/>
                <w:sz w:val="20"/>
              </w:rPr>
            </w:pPr>
          </w:p>
        </w:tc>
        <w:tc>
          <w:tcPr>
            <w:tcW w:w="270" w:type="dxa"/>
          </w:tcPr>
          <w:p w:rsidR="005B57CF" w:rsidRPr="00051162" w:rsidRDefault="005B57CF" w:rsidP="005B57CF">
            <w:pPr>
              <w:jc w:val="center"/>
              <w:rPr>
                <w:rFonts w:ascii="Georgia" w:hAnsi="Georgia"/>
                <w:sz w:val="20"/>
                <w:u w:val="single"/>
              </w:rPr>
            </w:pPr>
          </w:p>
        </w:tc>
      </w:tr>
    </w:tbl>
    <w:p w:rsidR="0000014A" w:rsidRPr="005B24BF" w:rsidRDefault="002473DF"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2473DF" w:rsidP="00A70D71">
      <w:pPr>
        <w:spacing w:after="0"/>
        <w:rPr>
          <w:rFonts w:ascii="Georgia" w:hAnsi="Georgia"/>
          <w:sz w:val="20"/>
        </w:rPr>
      </w:pPr>
    </w:p>
    <w:p w:rsidR="0000014A" w:rsidRPr="005B24BF" w:rsidRDefault="002473DF" w:rsidP="00A70D71">
      <w:pPr>
        <w:spacing w:after="0"/>
        <w:rPr>
          <w:rFonts w:ascii="Georgia" w:hAnsi="Georgia"/>
          <w:sz w:val="20"/>
        </w:rPr>
      </w:pPr>
    </w:p>
    <w:tbl>
      <w:tblPr>
        <w:tblStyle w:val="TableGrid"/>
        <w:tblW w:w="9990" w:type="dxa"/>
        <w:tblInd w:w="-612" w:type="dxa"/>
        <w:tblLayout w:type="fixed"/>
        <w:tblLook w:val="00A0"/>
      </w:tblPr>
      <w:tblGrid>
        <w:gridCol w:w="6480"/>
        <w:gridCol w:w="3510"/>
      </w:tblGrid>
      <w:tr w:rsidR="0000014A" w:rsidRPr="005B24BF">
        <w:tc>
          <w:tcPr>
            <w:tcW w:w="6480" w:type="dxa"/>
          </w:tcPr>
          <w:p w:rsidR="0000014A" w:rsidRPr="005B24BF" w:rsidRDefault="0047792A" w:rsidP="00A70D71">
            <w:pPr>
              <w:rPr>
                <w:rFonts w:ascii="Georgia" w:hAnsi="Georgia"/>
                <w:sz w:val="20"/>
              </w:rPr>
            </w:pPr>
            <w:r w:rsidRPr="005B24BF">
              <w:rPr>
                <w:rFonts w:ascii="Georgia" w:hAnsi="Georgia"/>
                <w:b/>
                <w:sz w:val="20"/>
              </w:rPr>
              <w:t>ASSESSMENT EVIDENCE</w:t>
            </w:r>
            <w:r w:rsidRPr="005B24BF">
              <w:rPr>
                <w:rFonts w:ascii="Georgia" w:hAnsi="Georgia"/>
                <w:sz w:val="20"/>
              </w:rPr>
              <w:t xml:space="preserve"> (formative/summative checks for learning)</w:t>
            </w:r>
            <w:r w:rsidR="005B57CF" w:rsidRPr="005B24BF">
              <w:rPr>
                <w:rFonts w:ascii="Georgia" w:hAnsi="Georgia"/>
                <w:sz w:val="20"/>
              </w:rPr>
              <w:t xml:space="preserve"> </w:t>
            </w:r>
            <w:r w:rsidR="008F0E1D">
              <w:rPr>
                <w:rFonts w:ascii="Georgia" w:hAnsi="Georgia"/>
                <w:b/>
                <w:sz w:val="20"/>
              </w:rPr>
              <w:t>(Match the Content Walk-Away</w:t>
            </w:r>
            <w:r w:rsidR="005B57CF" w:rsidRPr="005B24BF">
              <w:rPr>
                <w:rFonts w:ascii="Georgia" w:hAnsi="Georgia"/>
                <w:b/>
                <w:sz w:val="20"/>
              </w:rPr>
              <w:t>)</w:t>
            </w:r>
          </w:p>
        </w:tc>
        <w:tc>
          <w:tcPr>
            <w:tcW w:w="3510" w:type="dxa"/>
          </w:tcPr>
          <w:p w:rsidR="0000014A" w:rsidRPr="00C53977" w:rsidRDefault="00C53977" w:rsidP="00A70D71">
            <w:pPr>
              <w:rPr>
                <w:rFonts w:ascii="Georgia" w:hAnsi="Georgia"/>
                <w:b/>
                <w:sz w:val="20"/>
              </w:rPr>
            </w:pPr>
            <w:r w:rsidRPr="00C53977">
              <w:rPr>
                <w:rFonts w:ascii="Georgia" w:hAnsi="Georgia"/>
                <w:b/>
                <w:sz w:val="19"/>
              </w:rPr>
              <w:t>Modifications/Accommodations</w:t>
            </w:r>
            <w:r w:rsidR="0047792A" w:rsidRPr="00C53977">
              <w:rPr>
                <w:rFonts w:ascii="Georgia" w:hAnsi="Georgia"/>
                <w:b/>
                <w:sz w:val="19"/>
              </w:rPr>
              <w:t xml:space="preserve"> </w:t>
            </w:r>
            <w:r w:rsidR="0047792A" w:rsidRPr="005B24BF">
              <w:rPr>
                <w:rFonts w:ascii="Georgia" w:hAnsi="Georgia"/>
                <w:sz w:val="20"/>
              </w:rPr>
              <w:t>(ELL, IEP, GATE, etc.)</w:t>
            </w:r>
          </w:p>
        </w:tc>
      </w:tr>
      <w:tr w:rsidR="0000014A" w:rsidRPr="005B24BF">
        <w:tc>
          <w:tcPr>
            <w:tcW w:w="6480" w:type="dxa"/>
          </w:tcPr>
          <w:p w:rsidR="0000014A" w:rsidRPr="005B24BF" w:rsidRDefault="002473DF" w:rsidP="00A70D71">
            <w:pPr>
              <w:rPr>
                <w:rFonts w:ascii="Georgia" w:hAnsi="Georgia"/>
                <w:sz w:val="20"/>
              </w:rPr>
            </w:pPr>
          </w:p>
          <w:p w:rsidR="005B24BF" w:rsidRPr="005B24BF" w:rsidRDefault="00511213" w:rsidP="00511213">
            <w:pPr>
              <w:rPr>
                <w:rFonts w:ascii="Georgia" w:hAnsi="Georgia"/>
                <w:sz w:val="20"/>
              </w:rPr>
            </w:pPr>
            <w:r>
              <w:rPr>
                <w:rFonts w:ascii="Georgia" w:hAnsi="Georgia"/>
                <w:sz w:val="20"/>
              </w:rPr>
              <w:t xml:space="preserve">AS this is the final assessment of the Unit, it will serve as an assessment within itself. I will break the grades down into three sections: Multiple Choice, Free Response, and Sight Singing. This will help students to see where their strengths and weaknesses lie. </w:t>
            </w:r>
          </w:p>
        </w:tc>
        <w:tc>
          <w:tcPr>
            <w:tcW w:w="3510" w:type="dxa"/>
          </w:tcPr>
          <w:p w:rsidR="0000014A" w:rsidRPr="005B24BF" w:rsidRDefault="002473DF" w:rsidP="00A70D71">
            <w:pPr>
              <w:rPr>
                <w:rFonts w:ascii="Georgia" w:hAnsi="Georgia"/>
                <w:sz w:val="20"/>
              </w:rPr>
            </w:pPr>
          </w:p>
        </w:tc>
      </w:tr>
    </w:tbl>
    <w:p w:rsidR="0000014A" w:rsidRPr="005B24BF" w:rsidRDefault="002473DF" w:rsidP="00A70D71">
      <w:pPr>
        <w:spacing w:after="0"/>
        <w:rPr>
          <w:rFonts w:ascii="Georgia" w:hAnsi="Georgia"/>
          <w:sz w:val="20"/>
        </w:rPr>
        <w:sectPr w:rsidR="0000014A" w:rsidRPr="005B24BF">
          <w:type w:val="continuous"/>
          <w:pgSz w:w="12240" w:h="15840"/>
          <w:pgMar w:top="1440" w:right="1800" w:bottom="1440" w:left="1800" w:header="720" w:footer="720" w:gutter="0"/>
          <w:cols w:space="720"/>
        </w:sectPr>
      </w:pPr>
    </w:p>
    <w:p w:rsidR="0000014A" w:rsidRPr="005B24BF" w:rsidRDefault="002473DF" w:rsidP="00A70D71">
      <w:pPr>
        <w:spacing w:after="0"/>
        <w:rPr>
          <w:rFonts w:ascii="Georgia" w:hAnsi="Georgia"/>
          <w:sz w:val="20"/>
        </w:rPr>
      </w:pPr>
    </w:p>
    <w:p w:rsidR="0000014A" w:rsidRPr="005B24BF" w:rsidRDefault="002473DF" w:rsidP="00A70D71">
      <w:pPr>
        <w:spacing w:after="0"/>
        <w:rPr>
          <w:rFonts w:ascii="Georgia" w:hAnsi="Georgia"/>
          <w:sz w:val="20"/>
        </w:rPr>
      </w:pPr>
    </w:p>
    <w:tbl>
      <w:tblPr>
        <w:tblStyle w:val="TableGrid"/>
        <w:tblW w:w="10080" w:type="dxa"/>
        <w:tblInd w:w="-702" w:type="dxa"/>
        <w:tblLayout w:type="fixed"/>
        <w:tblLook w:val="00A0"/>
      </w:tblPr>
      <w:tblGrid>
        <w:gridCol w:w="7290"/>
        <w:gridCol w:w="2790"/>
      </w:tblGrid>
      <w:tr w:rsidR="00064A81" w:rsidRPr="005B24BF" w:rsidTr="00064A81">
        <w:trPr>
          <w:trHeight w:val="710"/>
        </w:trPr>
        <w:tc>
          <w:tcPr>
            <w:tcW w:w="7290" w:type="dxa"/>
          </w:tcPr>
          <w:p w:rsidR="00064A81" w:rsidRPr="008F0E1D" w:rsidRDefault="00064A81" w:rsidP="00A70D71">
            <w:pPr>
              <w:rPr>
                <w:rFonts w:ascii="Georgia" w:hAnsi="Georgia"/>
                <w:b/>
                <w:sz w:val="20"/>
              </w:rPr>
            </w:pPr>
            <w:r w:rsidRPr="005B24BF">
              <w:rPr>
                <w:rFonts w:ascii="Georgia" w:hAnsi="Georgia"/>
                <w:b/>
                <w:sz w:val="20"/>
              </w:rPr>
              <w:t>ACTIVE LEARNING PLAN</w:t>
            </w:r>
          </w:p>
        </w:tc>
        <w:tc>
          <w:tcPr>
            <w:tcW w:w="2790" w:type="dxa"/>
          </w:tcPr>
          <w:p w:rsidR="00064A81" w:rsidRDefault="00064A81" w:rsidP="00A70D71">
            <w:pPr>
              <w:rPr>
                <w:rFonts w:ascii="Georgia" w:hAnsi="Georgia"/>
                <w:b/>
                <w:sz w:val="20"/>
              </w:rPr>
            </w:pPr>
            <w:r w:rsidRPr="005B24BF">
              <w:rPr>
                <w:rFonts w:ascii="Georgia" w:hAnsi="Georgia"/>
                <w:b/>
                <w:sz w:val="20"/>
              </w:rPr>
              <w:t>Modifications/</w:t>
            </w:r>
          </w:p>
          <w:p w:rsidR="00064A81" w:rsidRDefault="00064A81" w:rsidP="00A70D71">
            <w:pPr>
              <w:rPr>
                <w:rFonts w:ascii="Georgia" w:hAnsi="Georgia"/>
                <w:b/>
                <w:sz w:val="20"/>
              </w:rPr>
            </w:pPr>
            <w:r w:rsidRPr="005B24BF">
              <w:rPr>
                <w:rFonts w:ascii="Georgia" w:hAnsi="Georgia"/>
                <w:b/>
                <w:sz w:val="20"/>
              </w:rPr>
              <w:t xml:space="preserve">Accommodations </w:t>
            </w:r>
          </w:p>
          <w:p w:rsidR="00064A81" w:rsidRPr="005B24BF" w:rsidRDefault="00064A81" w:rsidP="00A70D71">
            <w:pPr>
              <w:rPr>
                <w:rFonts w:ascii="Georgia" w:hAnsi="Georgia"/>
                <w:sz w:val="20"/>
              </w:rPr>
            </w:pPr>
            <w:r w:rsidRPr="005B24BF">
              <w:rPr>
                <w:rFonts w:ascii="Georgia" w:hAnsi="Georgia"/>
                <w:sz w:val="20"/>
              </w:rPr>
              <w:t>(ELL, IEP, GATE, etc.)</w:t>
            </w:r>
          </w:p>
        </w:tc>
      </w:tr>
      <w:tr w:rsidR="00064A81" w:rsidRPr="005B24BF" w:rsidTr="006E6F1A">
        <w:trPr>
          <w:trHeight w:val="1160"/>
        </w:trPr>
        <w:tc>
          <w:tcPr>
            <w:tcW w:w="7290" w:type="dxa"/>
          </w:tcPr>
          <w:p w:rsidR="00064A81" w:rsidRDefault="00064A81" w:rsidP="00A70D71">
            <w:pPr>
              <w:rPr>
                <w:rFonts w:ascii="Georgia" w:hAnsi="Georgia"/>
                <w:sz w:val="20"/>
                <w:u w:val="single"/>
              </w:rPr>
            </w:pPr>
          </w:p>
          <w:p w:rsidR="00064A81" w:rsidRDefault="00064A81" w:rsidP="00A70D71">
            <w:pPr>
              <w:rPr>
                <w:rFonts w:ascii="Georgia" w:hAnsi="Georgia"/>
                <w:sz w:val="20"/>
                <w:u w:val="single"/>
              </w:rPr>
            </w:pPr>
            <w:r w:rsidRPr="008F0E1D">
              <w:rPr>
                <w:rFonts w:ascii="Georgia" w:hAnsi="Georgia"/>
                <w:sz w:val="20"/>
                <w:u w:val="single"/>
              </w:rPr>
              <w:t>Activate Prior Knowledge/Experiences</w:t>
            </w:r>
            <w:r w:rsidR="00511213">
              <w:rPr>
                <w:rFonts w:ascii="Georgia" w:hAnsi="Georgia"/>
                <w:sz w:val="20"/>
                <w:u w:val="single"/>
              </w:rPr>
              <w:t xml:space="preserve">: </w:t>
            </w:r>
            <w:r w:rsidR="00511213">
              <w:rPr>
                <w:rFonts w:ascii="Georgia" w:hAnsi="Georgia"/>
                <w:sz w:val="20"/>
              </w:rPr>
              <w:t>Student must use all of their content knowledge as well as formatting knowledge in order to successfully complete the assessment. I will go over the formatting with them as an overview right before they receive the test.</w:t>
            </w:r>
          </w:p>
          <w:p w:rsidR="00064A81" w:rsidRDefault="00064A81" w:rsidP="00A70D71">
            <w:pPr>
              <w:rPr>
                <w:rFonts w:ascii="Georgia" w:hAnsi="Georgia"/>
                <w:sz w:val="20"/>
                <w:u w:val="single"/>
              </w:rPr>
            </w:pPr>
          </w:p>
          <w:p w:rsidR="00064A81" w:rsidRDefault="00064A81" w:rsidP="00A70D71">
            <w:pPr>
              <w:rPr>
                <w:rFonts w:ascii="Georgia" w:hAnsi="Georgia"/>
                <w:sz w:val="20"/>
              </w:rPr>
            </w:pPr>
            <w:r w:rsidRPr="005B24BF">
              <w:rPr>
                <w:rFonts w:ascii="Georgia" w:hAnsi="Georgia"/>
                <w:sz w:val="20"/>
                <w:u w:val="single"/>
              </w:rPr>
              <w:t>Focus Lesson (“I do it”)</w:t>
            </w:r>
            <w:r w:rsidR="00511213">
              <w:rPr>
                <w:rFonts w:ascii="Georgia" w:hAnsi="Georgia"/>
                <w:sz w:val="20"/>
                <w:u w:val="single"/>
              </w:rPr>
              <w:t>:</w:t>
            </w:r>
            <w:r w:rsidR="00511213">
              <w:rPr>
                <w:rFonts w:ascii="Georgia" w:hAnsi="Georgia"/>
                <w:sz w:val="20"/>
              </w:rPr>
              <w:t xml:space="preserve"> </w:t>
            </w:r>
            <w:r w:rsidR="001F7E64">
              <w:rPr>
                <w:rFonts w:ascii="Georgia" w:hAnsi="Georgia"/>
                <w:sz w:val="20"/>
              </w:rPr>
              <w:t xml:space="preserve">I will give the students a piece of blank paper. They can write terms that are confusing to them that they encounter on the exam. </w:t>
            </w:r>
          </w:p>
          <w:p w:rsidR="00044281" w:rsidRPr="005B24BF" w:rsidRDefault="00044281" w:rsidP="00A70D71">
            <w:pPr>
              <w:rPr>
                <w:rFonts w:ascii="Georgia" w:hAnsi="Georgia"/>
                <w:sz w:val="20"/>
                <w:u w:val="single"/>
              </w:rPr>
            </w:pPr>
          </w:p>
          <w:p w:rsidR="00064A81" w:rsidRDefault="00064A81" w:rsidP="00A70D71">
            <w:pPr>
              <w:rPr>
                <w:rFonts w:ascii="Georgia" w:hAnsi="Georgia"/>
                <w:sz w:val="20"/>
              </w:rPr>
            </w:pPr>
            <w:r w:rsidRPr="005B24BF">
              <w:rPr>
                <w:rFonts w:ascii="Georgia" w:hAnsi="Georgia"/>
                <w:sz w:val="20"/>
                <w:u w:val="single"/>
              </w:rPr>
              <w:t>Guided Instruction (“We do it”)</w:t>
            </w:r>
            <w:r w:rsidR="001F7E64">
              <w:rPr>
                <w:rFonts w:ascii="Georgia" w:hAnsi="Georgia"/>
                <w:sz w:val="20"/>
                <w:u w:val="single"/>
              </w:rPr>
              <w:t>:</w:t>
            </w:r>
            <w:r w:rsidR="001F7E64">
              <w:rPr>
                <w:rFonts w:ascii="Georgia" w:hAnsi="Georgia"/>
                <w:sz w:val="20"/>
              </w:rPr>
              <w:t xml:space="preserve"> The We do it part of this lesson will come later when we go over the terms the students struggle with from the Exam</w:t>
            </w:r>
          </w:p>
          <w:p w:rsidR="00044281" w:rsidRPr="001F7E64" w:rsidRDefault="00044281" w:rsidP="00A70D71">
            <w:pPr>
              <w:rPr>
                <w:rFonts w:ascii="Georgia" w:hAnsi="Georgia"/>
                <w:sz w:val="20"/>
              </w:rPr>
            </w:pPr>
          </w:p>
          <w:p w:rsidR="00064A81" w:rsidRDefault="00064A81" w:rsidP="00A70D71">
            <w:pPr>
              <w:rPr>
                <w:rFonts w:ascii="Georgia" w:hAnsi="Georgia"/>
                <w:sz w:val="20"/>
              </w:rPr>
            </w:pPr>
            <w:r w:rsidRPr="005B24BF">
              <w:rPr>
                <w:rFonts w:ascii="Georgia" w:hAnsi="Georgia"/>
                <w:sz w:val="20"/>
                <w:u w:val="single"/>
              </w:rPr>
              <w:t>Collaborative/Cooperative (“You do it together”)</w:t>
            </w:r>
            <w:r w:rsidR="001F7E64">
              <w:rPr>
                <w:rFonts w:ascii="Georgia" w:hAnsi="Georgia"/>
                <w:sz w:val="20"/>
                <w:u w:val="single"/>
              </w:rPr>
              <w:t xml:space="preserve">: </w:t>
            </w:r>
            <w:r w:rsidR="001F7E64">
              <w:rPr>
                <w:rFonts w:ascii="Georgia" w:hAnsi="Georgia"/>
                <w:sz w:val="20"/>
              </w:rPr>
              <w:t>Any extra time we have, I will have the students pair up and share their newly learned terms with each other.</w:t>
            </w:r>
          </w:p>
          <w:p w:rsidR="00044281" w:rsidRPr="001F7E64" w:rsidRDefault="00044281" w:rsidP="00A70D71">
            <w:pPr>
              <w:rPr>
                <w:rFonts w:ascii="Georgia" w:hAnsi="Georgia"/>
                <w:sz w:val="20"/>
              </w:rPr>
            </w:pPr>
          </w:p>
          <w:p w:rsidR="00064A81" w:rsidRPr="001F7E64" w:rsidRDefault="00064A81" w:rsidP="00A70D71">
            <w:pPr>
              <w:rPr>
                <w:rFonts w:ascii="Georgia" w:hAnsi="Georgia"/>
                <w:sz w:val="20"/>
              </w:rPr>
            </w:pPr>
            <w:r w:rsidRPr="005B24BF">
              <w:rPr>
                <w:rFonts w:ascii="Georgia" w:hAnsi="Georgia"/>
                <w:sz w:val="20"/>
                <w:u w:val="single"/>
              </w:rPr>
              <w:lastRenderedPageBreak/>
              <w:t>Independent (“You do it alone”)</w:t>
            </w:r>
            <w:r w:rsidR="001F7E64">
              <w:rPr>
                <w:rFonts w:ascii="Georgia" w:hAnsi="Georgia"/>
                <w:sz w:val="20"/>
                <w:u w:val="single"/>
              </w:rPr>
              <w:t xml:space="preserve">: </w:t>
            </w:r>
            <w:r w:rsidR="001F7E64">
              <w:rPr>
                <w:rFonts w:ascii="Georgia" w:hAnsi="Georgia"/>
                <w:sz w:val="20"/>
              </w:rPr>
              <w:t xml:space="preserve"> Student's will take their tests individually. They will take all three sections. </w:t>
            </w:r>
          </w:p>
          <w:p w:rsidR="00064A81" w:rsidRPr="005B24BF" w:rsidRDefault="00064A81" w:rsidP="00A70D71">
            <w:pPr>
              <w:rPr>
                <w:rFonts w:ascii="Georgia" w:hAnsi="Georgia"/>
                <w:sz w:val="20"/>
                <w:u w:val="single"/>
              </w:rPr>
            </w:pPr>
          </w:p>
          <w:p w:rsidR="00064A81" w:rsidRDefault="00064A81" w:rsidP="00A70D71">
            <w:pPr>
              <w:rPr>
                <w:rFonts w:ascii="Georgia" w:hAnsi="Georgia"/>
                <w:sz w:val="20"/>
              </w:rPr>
            </w:pPr>
            <w:r w:rsidRPr="005B24BF">
              <w:rPr>
                <w:rFonts w:ascii="Georgia" w:hAnsi="Georgia"/>
                <w:sz w:val="20"/>
                <w:u w:val="single"/>
              </w:rPr>
              <w:t>Summarization/Closu</w:t>
            </w:r>
            <w:r w:rsidR="001F7E64">
              <w:rPr>
                <w:rFonts w:ascii="Georgia" w:hAnsi="Georgia"/>
                <w:sz w:val="20"/>
                <w:u w:val="single"/>
              </w:rPr>
              <w:t xml:space="preserve">re: </w:t>
            </w:r>
          </w:p>
          <w:p w:rsidR="006E6F1A" w:rsidRPr="001F7E64" w:rsidRDefault="006E6F1A" w:rsidP="00A70D71">
            <w:pPr>
              <w:rPr>
                <w:rFonts w:ascii="Georgia" w:hAnsi="Georgia"/>
                <w:sz w:val="20"/>
              </w:rPr>
            </w:pPr>
            <w:r>
              <w:rPr>
                <w:rFonts w:ascii="Georgia" w:hAnsi="Georgia"/>
                <w:sz w:val="20"/>
              </w:rPr>
              <w:t xml:space="preserve">Sometimes I feel like with this AP Music Theory class, I feel like the students just need confidence. I will close this unit by talking to these students about being sure of themselves. I want them to head into the test with confidence that they are more than capable. </w:t>
            </w:r>
          </w:p>
          <w:p w:rsidR="00064A81" w:rsidRPr="005B24BF" w:rsidRDefault="00064A81" w:rsidP="00A70D71">
            <w:pPr>
              <w:rPr>
                <w:rFonts w:ascii="Georgia" w:hAnsi="Georgia"/>
                <w:b/>
                <w:sz w:val="20"/>
                <w:u w:val="single"/>
              </w:rPr>
            </w:pPr>
          </w:p>
        </w:tc>
        <w:tc>
          <w:tcPr>
            <w:tcW w:w="2790" w:type="dxa"/>
          </w:tcPr>
          <w:p w:rsidR="00064A81" w:rsidRPr="005B24BF" w:rsidRDefault="00064A81" w:rsidP="00A70D71">
            <w:pPr>
              <w:rPr>
                <w:rFonts w:ascii="Georgia" w:hAnsi="Georgia"/>
                <w:sz w:val="20"/>
              </w:rPr>
            </w:pPr>
          </w:p>
        </w:tc>
      </w:tr>
    </w:tbl>
    <w:p w:rsidR="00DC0E20" w:rsidRPr="005B24BF" w:rsidRDefault="002473DF" w:rsidP="00A70D71">
      <w:pPr>
        <w:spacing w:after="0"/>
        <w:rPr>
          <w:rFonts w:ascii="Georgia" w:hAnsi="Georgia"/>
          <w:sz w:val="20"/>
        </w:rPr>
        <w:sectPr w:rsidR="00DC0E20" w:rsidRPr="005B24BF">
          <w:type w:val="continuous"/>
          <w:pgSz w:w="12240" w:h="15840"/>
          <w:pgMar w:top="1440" w:right="1800" w:bottom="1440" w:left="1800" w:header="720" w:footer="720" w:gutter="0"/>
          <w:cols w:space="720"/>
        </w:sectPr>
      </w:pPr>
    </w:p>
    <w:p w:rsidR="00DC0E20" w:rsidRPr="005B24BF" w:rsidRDefault="002473DF" w:rsidP="00A70D71">
      <w:pPr>
        <w:spacing w:after="0"/>
        <w:rPr>
          <w:rFonts w:ascii="Georgia" w:hAnsi="Georgia"/>
          <w:sz w:val="20"/>
        </w:rPr>
      </w:pPr>
    </w:p>
    <w:p w:rsidR="00DC0E20" w:rsidRPr="005B24BF" w:rsidRDefault="002473DF" w:rsidP="00A70D71">
      <w:pPr>
        <w:spacing w:after="0"/>
        <w:rPr>
          <w:rFonts w:ascii="Georgia" w:hAnsi="Georgia"/>
          <w:sz w:val="20"/>
        </w:rPr>
      </w:pPr>
    </w:p>
    <w:tbl>
      <w:tblPr>
        <w:tblStyle w:val="TableGrid"/>
        <w:tblW w:w="9990" w:type="dxa"/>
        <w:tblInd w:w="-612" w:type="dxa"/>
        <w:tblLook w:val="00A0"/>
      </w:tblPr>
      <w:tblGrid>
        <w:gridCol w:w="9990"/>
      </w:tblGrid>
      <w:tr w:rsidR="00DC0E20" w:rsidRPr="005B24BF">
        <w:tc>
          <w:tcPr>
            <w:tcW w:w="9990" w:type="dxa"/>
          </w:tcPr>
          <w:p w:rsidR="00DC0E20" w:rsidRPr="005B24BF" w:rsidRDefault="0047792A" w:rsidP="00A70D71">
            <w:pPr>
              <w:rPr>
                <w:rFonts w:ascii="Georgia" w:hAnsi="Georgia"/>
                <w:b/>
                <w:sz w:val="20"/>
              </w:rPr>
            </w:pPr>
            <w:r w:rsidRPr="005B24BF">
              <w:rPr>
                <w:rFonts w:ascii="Georgia" w:hAnsi="Georgia"/>
                <w:b/>
                <w:sz w:val="20"/>
              </w:rPr>
              <w:t>NOTES TO TEACHER</w:t>
            </w:r>
          </w:p>
        </w:tc>
      </w:tr>
      <w:tr w:rsidR="00DC0E20" w:rsidRPr="005B24BF">
        <w:tc>
          <w:tcPr>
            <w:tcW w:w="9990" w:type="dxa"/>
          </w:tcPr>
          <w:p w:rsidR="005B24BF" w:rsidRPr="005B24BF" w:rsidRDefault="0047792A" w:rsidP="00A70D71">
            <w:pPr>
              <w:rPr>
                <w:rFonts w:ascii="Georgia" w:hAnsi="Georgia"/>
                <w:i/>
                <w:sz w:val="20"/>
              </w:rPr>
            </w:pPr>
            <w:r w:rsidRPr="005B24BF">
              <w:rPr>
                <w:rFonts w:ascii="Georgia" w:hAnsi="Georgia"/>
                <w:i/>
                <w:sz w:val="20"/>
              </w:rPr>
              <w:t>What do I need to remember to do?</w:t>
            </w:r>
            <w:r w:rsidR="001F7E64">
              <w:rPr>
                <w:rFonts w:ascii="Georgia" w:hAnsi="Georgia"/>
                <w:i/>
                <w:sz w:val="20"/>
              </w:rPr>
              <w:t xml:space="preserve"> get materials, print tests</w:t>
            </w:r>
          </w:p>
          <w:p w:rsidR="005B24BF" w:rsidRPr="005B24BF" w:rsidRDefault="0047792A" w:rsidP="00A70D71">
            <w:pPr>
              <w:rPr>
                <w:rFonts w:ascii="Georgia" w:hAnsi="Georgia"/>
                <w:i/>
                <w:sz w:val="20"/>
              </w:rPr>
            </w:pPr>
            <w:r w:rsidRPr="005B24BF">
              <w:rPr>
                <w:rFonts w:ascii="Georgia" w:hAnsi="Georgia"/>
                <w:i/>
                <w:sz w:val="20"/>
              </w:rPr>
              <w:t>Materials to have ready?</w:t>
            </w:r>
            <w:r w:rsidR="001F7E64">
              <w:rPr>
                <w:rFonts w:ascii="Georgia" w:hAnsi="Georgia"/>
                <w:i/>
                <w:sz w:val="20"/>
              </w:rPr>
              <w:t xml:space="preserve"> </w:t>
            </w:r>
            <w:proofErr w:type="spellStart"/>
            <w:r w:rsidR="001F7E64">
              <w:rPr>
                <w:rFonts w:ascii="Georgia" w:hAnsi="Georgia"/>
                <w:i/>
                <w:sz w:val="20"/>
              </w:rPr>
              <w:t>scantrons</w:t>
            </w:r>
            <w:proofErr w:type="spellEnd"/>
            <w:r w:rsidR="001F7E64">
              <w:rPr>
                <w:rFonts w:ascii="Georgia" w:hAnsi="Georgia"/>
                <w:i/>
                <w:sz w:val="20"/>
              </w:rPr>
              <w:t>, pencils, recording device, audio prompts, tests.</w:t>
            </w:r>
          </w:p>
          <w:p w:rsidR="00FC3483" w:rsidRPr="005B24BF" w:rsidRDefault="0047792A" w:rsidP="00A70D71">
            <w:pPr>
              <w:rPr>
                <w:rFonts w:ascii="Georgia" w:hAnsi="Georgia"/>
                <w:i/>
                <w:sz w:val="20"/>
              </w:rPr>
            </w:pPr>
            <w:r w:rsidRPr="005B24BF">
              <w:rPr>
                <w:rFonts w:ascii="Georgia" w:hAnsi="Georgia"/>
                <w:i/>
                <w:sz w:val="20"/>
              </w:rPr>
              <w:t>Approximate time needed for lesson?</w:t>
            </w:r>
            <w:r w:rsidR="001F7E64">
              <w:rPr>
                <w:rFonts w:ascii="Georgia" w:hAnsi="Georgia"/>
                <w:i/>
                <w:sz w:val="20"/>
              </w:rPr>
              <w:t xml:space="preserve"> 2 Class Periods</w:t>
            </w:r>
          </w:p>
          <w:p w:rsidR="00DC0E20" w:rsidRPr="005B24BF" w:rsidRDefault="002473DF" w:rsidP="00A70D71">
            <w:pPr>
              <w:rPr>
                <w:rFonts w:ascii="Georgia" w:hAnsi="Georgia"/>
                <w:i/>
                <w:sz w:val="20"/>
              </w:rPr>
            </w:pPr>
          </w:p>
        </w:tc>
      </w:tr>
    </w:tbl>
    <w:p w:rsidR="00C9157C" w:rsidRDefault="00C9157C" w:rsidP="00A70D71">
      <w:pPr>
        <w:spacing w:after="0"/>
        <w:rPr>
          <w:rFonts w:ascii="Georgia" w:hAnsi="Georgia"/>
          <w:sz w:val="20"/>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C9157C" w:rsidRPr="008A523C" w:rsidTr="00C9157C">
        <w:tc>
          <w:tcPr>
            <w:tcW w:w="9990" w:type="dxa"/>
          </w:tcPr>
          <w:p w:rsidR="00C9157C" w:rsidRPr="00C9157C" w:rsidRDefault="00C9157C" w:rsidP="00764BDC">
            <w:pPr>
              <w:spacing w:after="0"/>
              <w:rPr>
                <w:rFonts w:ascii="Georgia" w:hAnsi="Georgia"/>
              </w:rPr>
            </w:pPr>
            <w:r w:rsidRPr="008A523C">
              <w:rPr>
                <w:rFonts w:ascii="Calibri" w:hAnsi="Calibri"/>
              </w:rPr>
              <w:t xml:space="preserve"> </w:t>
            </w:r>
            <w:r w:rsidRPr="00C9157C">
              <w:rPr>
                <w:rFonts w:ascii="Georgia" w:hAnsi="Georgia"/>
                <w:b/>
              </w:rPr>
              <w:t>Reflection</w:t>
            </w:r>
            <w:r w:rsidRPr="00C9157C">
              <w:rPr>
                <w:rFonts w:ascii="Georgia" w:hAnsi="Georgia"/>
              </w:rPr>
              <w:t xml:space="preserve"> (focus on student learning results)</w:t>
            </w:r>
          </w:p>
        </w:tc>
      </w:tr>
      <w:tr w:rsidR="00C9157C" w:rsidRPr="008A523C" w:rsidTr="00C9157C">
        <w:tc>
          <w:tcPr>
            <w:tcW w:w="9990" w:type="dxa"/>
          </w:tcPr>
          <w:p w:rsidR="00C9157C" w:rsidRPr="008A523C" w:rsidRDefault="006E6F1A" w:rsidP="00044281">
            <w:pPr>
              <w:spacing w:after="0"/>
              <w:rPr>
                <w:rFonts w:ascii="Calibri" w:hAnsi="Calibri"/>
                <w:i/>
              </w:rPr>
            </w:pPr>
            <w:r>
              <w:rPr>
                <w:rFonts w:ascii="Calibri" w:hAnsi="Calibri"/>
                <w:i/>
                <w:sz w:val="20"/>
              </w:rPr>
              <w:t xml:space="preserve">The students all completed their tests in the time allowed. That is fantastic. The most important part of this lesson was the "conclusion" part. These students needed to know that we (my mentor teacher and I) had confidence in them. </w:t>
            </w:r>
            <w:r w:rsidR="00044281">
              <w:rPr>
                <w:rFonts w:ascii="Calibri" w:hAnsi="Calibri"/>
                <w:i/>
                <w:sz w:val="20"/>
              </w:rPr>
              <w:t xml:space="preserve">I was so glad I invited my mentor teacher to lead this closing discussion. He has so much passion for what he does and for the students. I wanted the students to know that he has confidence in them just like me. They look up to him greatly. To me, this was like having a guest speaker, but someone who the students connect with. I understand that I have not stuck to focusing on "student learning results", but this lesson plan was about the assessment in itself. Therefore, the students used this class time to prove what they already know rather than from learning new things. I will say that another practice tests only helps them with pacing and comprehension. </w:t>
            </w:r>
          </w:p>
        </w:tc>
      </w:tr>
    </w:tbl>
    <w:p w:rsidR="00C9157C" w:rsidRPr="005B24BF" w:rsidRDefault="00C9157C" w:rsidP="00A70D71">
      <w:pPr>
        <w:spacing w:after="0"/>
        <w:rPr>
          <w:rFonts w:ascii="Georgia" w:hAnsi="Georgia"/>
          <w:sz w:val="20"/>
        </w:rPr>
      </w:pPr>
    </w:p>
    <w:sectPr w:rsidR="00C9157C" w:rsidRPr="005B24BF" w:rsidSect="0000014A">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merican Typewrit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A70D71"/>
    <w:rsid w:val="00044281"/>
    <w:rsid w:val="00051162"/>
    <w:rsid w:val="00064A81"/>
    <w:rsid w:val="000950C5"/>
    <w:rsid w:val="00127714"/>
    <w:rsid w:val="001F7E64"/>
    <w:rsid w:val="002473DF"/>
    <w:rsid w:val="002E5D48"/>
    <w:rsid w:val="003E62ED"/>
    <w:rsid w:val="0047792A"/>
    <w:rsid w:val="004F03D4"/>
    <w:rsid w:val="00511213"/>
    <w:rsid w:val="005B24BF"/>
    <w:rsid w:val="005B57CF"/>
    <w:rsid w:val="006617AE"/>
    <w:rsid w:val="006E6F1A"/>
    <w:rsid w:val="0083349F"/>
    <w:rsid w:val="008F0E1D"/>
    <w:rsid w:val="00910A91"/>
    <w:rsid w:val="00A70D71"/>
    <w:rsid w:val="00B810AA"/>
    <w:rsid w:val="00C53977"/>
    <w:rsid w:val="00C5776D"/>
    <w:rsid w:val="00C9157C"/>
    <w:rsid w:val="00D6721B"/>
    <w:rsid w:val="00F31780"/>
    <w:rsid w:val="00F84E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A7"/>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Theme="majorEastAsia" w:hAnsi="American Typewriter" w:cstheme="majorBidi"/>
      <w:b/>
      <w:szCs w:val="24"/>
    </w:rPr>
  </w:style>
  <w:style w:type="table" w:styleId="TableGrid">
    <w:name w:val="Table Grid"/>
    <w:basedOn w:val="TableNormal"/>
    <w:uiPriority w:val="59"/>
    <w:rsid w:val="0000014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Goldhardt</dc:creator>
  <cp:lastModifiedBy>Becca</cp:lastModifiedBy>
  <cp:revision>2</cp:revision>
  <cp:lastPrinted>2010-08-30T18:46:00Z</cp:lastPrinted>
  <dcterms:created xsi:type="dcterms:W3CDTF">2013-04-13T01:56:00Z</dcterms:created>
  <dcterms:modified xsi:type="dcterms:W3CDTF">2013-04-13T01:56:00Z</dcterms:modified>
</cp:coreProperties>
</file>